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C4" w:rsidRPr="00F442A5" w:rsidRDefault="00B033C4" w:rsidP="00B033C4">
      <w:pPr>
        <w:shd w:val="clear" w:color="auto" w:fill="FFFFFF"/>
        <w:tabs>
          <w:tab w:val="left" w:pos="3900"/>
        </w:tabs>
        <w:spacing w:before="322"/>
        <w:ind w:left="19"/>
        <w:jc w:val="center"/>
        <w:rPr>
          <w:b/>
          <w:color w:val="000000"/>
          <w:spacing w:val="-5"/>
          <w:sz w:val="24"/>
        </w:rPr>
      </w:pPr>
      <w:r w:rsidRPr="00F442A5">
        <w:rPr>
          <w:b/>
          <w:noProof/>
          <w:color w:val="000000"/>
          <w:spacing w:val="-5"/>
          <w:sz w:val="24"/>
        </w:rPr>
        <w:drawing>
          <wp:inline distT="0" distB="0" distL="0" distR="0">
            <wp:extent cx="466725" cy="466725"/>
            <wp:effectExtent l="19050" t="0" r="9525" b="0"/>
            <wp:docPr id="2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C4" w:rsidRDefault="00B033C4" w:rsidP="00B033C4">
      <w:pPr>
        <w:shd w:val="clear" w:color="auto" w:fill="FFFFFF"/>
        <w:ind w:left="19"/>
        <w:jc w:val="center"/>
        <w:rPr>
          <w:b/>
          <w:color w:val="000000"/>
          <w:spacing w:val="-5"/>
          <w:sz w:val="24"/>
        </w:rPr>
      </w:pPr>
    </w:p>
    <w:p w:rsidR="00B033C4" w:rsidRDefault="00B033C4" w:rsidP="00B033C4">
      <w:pPr>
        <w:shd w:val="clear" w:color="auto" w:fill="FFFFFF"/>
        <w:ind w:left="19"/>
        <w:jc w:val="center"/>
        <w:rPr>
          <w:b/>
          <w:color w:val="000000"/>
          <w:spacing w:val="-5"/>
          <w:sz w:val="24"/>
        </w:rPr>
      </w:pPr>
    </w:p>
    <w:p w:rsidR="00B033C4" w:rsidRPr="00F442A5" w:rsidRDefault="00B033C4" w:rsidP="00B033C4">
      <w:pPr>
        <w:shd w:val="clear" w:color="auto" w:fill="FFFFFF"/>
        <w:ind w:left="19"/>
        <w:jc w:val="center"/>
        <w:rPr>
          <w:b/>
          <w:sz w:val="24"/>
        </w:rPr>
      </w:pPr>
      <w:r w:rsidRPr="00F442A5">
        <w:rPr>
          <w:b/>
          <w:color w:val="000000"/>
          <w:spacing w:val="-5"/>
          <w:sz w:val="24"/>
        </w:rPr>
        <w:t>СОВЕТ ДЕПУТАТОВ</w:t>
      </w:r>
    </w:p>
    <w:p w:rsidR="00B033C4" w:rsidRPr="00F442A5" w:rsidRDefault="00B033C4" w:rsidP="00B033C4">
      <w:pPr>
        <w:shd w:val="clear" w:color="auto" w:fill="FFFFFF"/>
        <w:spacing w:line="274" w:lineRule="exact"/>
        <w:ind w:right="24"/>
        <w:jc w:val="center"/>
        <w:rPr>
          <w:b/>
          <w:sz w:val="24"/>
        </w:rPr>
      </w:pPr>
      <w:r w:rsidRPr="00F442A5">
        <w:rPr>
          <w:b/>
          <w:color w:val="000000"/>
          <w:spacing w:val="-2"/>
          <w:sz w:val="24"/>
        </w:rPr>
        <w:t>ГОРОДСКОГО ПОСЕЛЕНИЯ «РАБОЧИЙ ПОСЕЛОК ЧЕГДОМЫН»</w:t>
      </w:r>
    </w:p>
    <w:p w:rsidR="00B033C4" w:rsidRPr="00F442A5" w:rsidRDefault="00B033C4" w:rsidP="00B033C4">
      <w:pPr>
        <w:shd w:val="clear" w:color="auto" w:fill="FFFFFF"/>
        <w:spacing w:line="274" w:lineRule="exact"/>
        <w:ind w:left="82"/>
        <w:jc w:val="center"/>
        <w:rPr>
          <w:b/>
          <w:sz w:val="24"/>
        </w:rPr>
      </w:pPr>
      <w:proofErr w:type="spellStart"/>
      <w:r w:rsidRPr="00F442A5">
        <w:rPr>
          <w:b/>
          <w:color w:val="000000"/>
          <w:spacing w:val="7"/>
          <w:sz w:val="24"/>
        </w:rPr>
        <w:t>Верхнебуреинского</w:t>
      </w:r>
      <w:proofErr w:type="spellEnd"/>
      <w:r w:rsidRPr="00F442A5">
        <w:rPr>
          <w:b/>
          <w:color w:val="000000"/>
          <w:spacing w:val="7"/>
          <w:sz w:val="24"/>
        </w:rPr>
        <w:t xml:space="preserve"> муниципального района</w:t>
      </w:r>
    </w:p>
    <w:p w:rsidR="00B033C4" w:rsidRPr="00F442A5" w:rsidRDefault="00B033C4" w:rsidP="00B033C4">
      <w:pPr>
        <w:shd w:val="clear" w:color="auto" w:fill="FFFFFF"/>
        <w:spacing w:line="274" w:lineRule="exact"/>
        <w:ind w:left="14"/>
        <w:jc w:val="center"/>
        <w:rPr>
          <w:b/>
          <w:sz w:val="24"/>
        </w:rPr>
      </w:pPr>
      <w:r w:rsidRPr="00F442A5">
        <w:rPr>
          <w:b/>
          <w:color w:val="000000"/>
          <w:spacing w:val="9"/>
          <w:sz w:val="24"/>
        </w:rPr>
        <w:t>Хабаровского края</w:t>
      </w:r>
    </w:p>
    <w:p w:rsidR="00B033C4" w:rsidRPr="00F442A5" w:rsidRDefault="00B033C4" w:rsidP="00B033C4">
      <w:pPr>
        <w:jc w:val="center"/>
        <w:rPr>
          <w:b/>
          <w:bCs/>
          <w:color w:val="000000"/>
          <w:spacing w:val="-3"/>
          <w:sz w:val="24"/>
        </w:rPr>
      </w:pPr>
    </w:p>
    <w:p w:rsidR="00B033C4" w:rsidRPr="00F442A5" w:rsidRDefault="00B033C4" w:rsidP="00B033C4">
      <w:pPr>
        <w:tabs>
          <w:tab w:val="left" w:pos="4634"/>
        </w:tabs>
        <w:jc w:val="center"/>
        <w:rPr>
          <w:b/>
          <w:bCs/>
          <w:color w:val="000000"/>
          <w:spacing w:val="-3"/>
          <w:sz w:val="24"/>
        </w:rPr>
      </w:pPr>
      <w:r w:rsidRPr="00F442A5">
        <w:rPr>
          <w:b/>
          <w:bCs/>
          <w:color w:val="000000"/>
          <w:spacing w:val="-3"/>
          <w:sz w:val="24"/>
        </w:rPr>
        <w:t>РЕШЕНИЕ</w:t>
      </w:r>
    </w:p>
    <w:p w:rsidR="00B033C4" w:rsidRPr="00F442A5" w:rsidRDefault="00B033C4" w:rsidP="00B033C4">
      <w:pPr>
        <w:jc w:val="both"/>
        <w:rPr>
          <w:sz w:val="24"/>
        </w:rPr>
      </w:pPr>
    </w:p>
    <w:p w:rsidR="00B033C4" w:rsidRPr="00F442A5" w:rsidRDefault="00B033C4" w:rsidP="00B033C4">
      <w:pPr>
        <w:jc w:val="both"/>
        <w:rPr>
          <w:sz w:val="24"/>
        </w:rPr>
      </w:pPr>
      <w:r w:rsidRPr="00F442A5">
        <w:rPr>
          <w:sz w:val="24"/>
        </w:rPr>
        <w:t>14.11.2014 года № 115</w:t>
      </w:r>
    </w:p>
    <w:p w:rsidR="00B033C4" w:rsidRPr="00F442A5" w:rsidRDefault="00B033C4" w:rsidP="00B033C4">
      <w:pPr>
        <w:jc w:val="both"/>
        <w:rPr>
          <w:sz w:val="24"/>
        </w:rPr>
      </w:pPr>
      <w:r>
        <w:rPr>
          <w:sz w:val="24"/>
        </w:rPr>
        <w:t>п</w:t>
      </w:r>
      <w:proofErr w:type="gramStart"/>
      <w:r w:rsidRPr="00F442A5">
        <w:rPr>
          <w:sz w:val="24"/>
        </w:rPr>
        <w:t>.Ч</w:t>
      </w:r>
      <w:proofErr w:type="gramEnd"/>
      <w:r w:rsidRPr="00F442A5">
        <w:rPr>
          <w:sz w:val="24"/>
        </w:rPr>
        <w:t>егдомын</w:t>
      </w:r>
    </w:p>
    <w:p w:rsidR="00B033C4" w:rsidRPr="00F442A5" w:rsidRDefault="00B033C4" w:rsidP="00B033C4">
      <w:pPr>
        <w:jc w:val="both"/>
        <w:rPr>
          <w:sz w:val="24"/>
        </w:rPr>
      </w:pPr>
    </w:p>
    <w:p w:rsidR="00B033C4" w:rsidRPr="00F442A5" w:rsidRDefault="00B033C4" w:rsidP="00B033C4">
      <w:pPr>
        <w:jc w:val="both"/>
        <w:rPr>
          <w:sz w:val="24"/>
        </w:rPr>
      </w:pPr>
      <w:r w:rsidRPr="00F442A5">
        <w:rPr>
          <w:sz w:val="24"/>
        </w:rPr>
        <w:t>О внесении изменений в Правила землепользования и застройки городского поселения «Рабочий поселок Чегдомын»</w:t>
      </w:r>
    </w:p>
    <w:p w:rsidR="00B033C4" w:rsidRPr="00F442A5" w:rsidRDefault="00B033C4" w:rsidP="00B033C4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B033C4" w:rsidRPr="00F442A5" w:rsidRDefault="00B033C4" w:rsidP="00B033C4">
      <w:pPr>
        <w:ind w:firstLine="708"/>
        <w:jc w:val="both"/>
        <w:rPr>
          <w:sz w:val="24"/>
        </w:rPr>
      </w:pPr>
      <w:r w:rsidRPr="00F442A5">
        <w:rPr>
          <w:sz w:val="24"/>
        </w:rPr>
        <w:t xml:space="preserve">Руководствуясь ст. 31, 32, 33 Градостроительного кодекса Российской Федерации, ст.14 Федерального закона от 06.10.2003 года № 131-ФЗ "Об общих принципах организации местного самоуправления в Российской Федерации", ст. 12 </w:t>
      </w:r>
      <w:hyperlink r:id="rId5" w:history="1">
        <w:proofErr w:type="gramStart"/>
        <w:r w:rsidRPr="00F442A5">
          <w:rPr>
            <w:sz w:val="24"/>
          </w:rPr>
          <w:t>Устав</w:t>
        </w:r>
        <w:proofErr w:type="gramEnd"/>
      </w:hyperlink>
      <w:r w:rsidRPr="00F442A5">
        <w:rPr>
          <w:sz w:val="24"/>
        </w:rPr>
        <w:t xml:space="preserve">а городского поселения "Рабочий поселок Чегдомын" </w:t>
      </w:r>
      <w:proofErr w:type="spellStart"/>
      <w:r w:rsidRPr="00F442A5">
        <w:rPr>
          <w:sz w:val="24"/>
        </w:rPr>
        <w:t>Верхнебуреинского</w:t>
      </w:r>
      <w:proofErr w:type="spellEnd"/>
      <w:r w:rsidRPr="00F442A5">
        <w:rPr>
          <w:sz w:val="24"/>
        </w:rPr>
        <w:t xml:space="preserve"> муниципального района Хабаровского края, в соответствии с Правилами землепользования и застройки городского поселения «Рабочий поселок Чегдомын», на основании протокола заседаний от 20 октября 2014 года № 16 публичных слушаний, Совет депутатов </w:t>
      </w:r>
    </w:p>
    <w:p w:rsidR="00B033C4" w:rsidRPr="00F442A5" w:rsidRDefault="00B033C4" w:rsidP="00B033C4">
      <w:pPr>
        <w:autoSpaceDE w:val="0"/>
        <w:autoSpaceDN w:val="0"/>
        <w:adjustRightInd w:val="0"/>
        <w:jc w:val="both"/>
        <w:rPr>
          <w:sz w:val="24"/>
        </w:rPr>
      </w:pPr>
      <w:r w:rsidRPr="00F442A5">
        <w:rPr>
          <w:sz w:val="24"/>
        </w:rPr>
        <w:t>РЕШИЛ:</w:t>
      </w:r>
    </w:p>
    <w:p w:rsidR="00B033C4" w:rsidRPr="00F442A5" w:rsidRDefault="00B033C4" w:rsidP="00B033C4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F442A5">
        <w:rPr>
          <w:sz w:val="24"/>
        </w:rPr>
        <w:t>1.Внести изменения в Правила землепользования и застройки территории городского поселения «Рабочий поселок Чегдомын»:</w:t>
      </w:r>
    </w:p>
    <w:p w:rsidR="00B033C4" w:rsidRPr="00F442A5" w:rsidRDefault="00B033C4" w:rsidP="00B033C4">
      <w:pPr>
        <w:ind w:firstLine="708"/>
        <w:jc w:val="both"/>
        <w:rPr>
          <w:sz w:val="24"/>
        </w:rPr>
      </w:pPr>
      <w:r w:rsidRPr="00F442A5">
        <w:rPr>
          <w:sz w:val="24"/>
        </w:rPr>
        <w:t xml:space="preserve">1.1. На карте границ территориальных зон, </w:t>
      </w:r>
      <w:r w:rsidRPr="00F442A5">
        <w:rPr>
          <w:color w:val="000000"/>
          <w:sz w:val="24"/>
        </w:rPr>
        <w:t>з</w:t>
      </w:r>
      <w:r w:rsidRPr="00F442A5">
        <w:rPr>
          <w:sz w:val="24"/>
        </w:rPr>
        <w:t xml:space="preserve">емельный участок с кадастровым номером 27:05:0605001:2595, расположенный примерно в 5512 метрах по направлению на северо-восток от административного здания АБК по адресу: Хабаровский край, </w:t>
      </w:r>
      <w:proofErr w:type="spellStart"/>
      <w:r w:rsidRPr="00F442A5">
        <w:rPr>
          <w:sz w:val="24"/>
        </w:rPr>
        <w:t>Верхнебуреинский</w:t>
      </w:r>
      <w:proofErr w:type="spellEnd"/>
      <w:r w:rsidRPr="00F442A5">
        <w:rPr>
          <w:sz w:val="24"/>
        </w:rPr>
        <w:t xml:space="preserve"> район, п. Чегдомын, ул. Магистральная,2 </w:t>
      </w:r>
      <w:r w:rsidRPr="00F442A5">
        <w:rPr>
          <w:bCs/>
          <w:sz w:val="24"/>
        </w:rPr>
        <w:t xml:space="preserve">зону </w:t>
      </w:r>
      <w:r w:rsidRPr="00F442A5">
        <w:rPr>
          <w:sz w:val="24"/>
        </w:rPr>
        <w:t xml:space="preserve">ОС-1 «зона </w:t>
      </w:r>
      <w:r w:rsidRPr="00F442A5">
        <w:rPr>
          <w:sz w:val="24"/>
        </w:rPr>
        <w:lastRenderedPageBreak/>
        <w:t xml:space="preserve">подрабатываемой территории» изменить на </w:t>
      </w:r>
      <w:r w:rsidRPr="00F442A5">
        <w:rPr>
          <w:bCs/>
          <w:sz w:val="24"/>
        </w:rPr>
        <w:t xml:space="preserve">зону П-1 «Зона предприятий </w:t>
      </w:r>
      <w:r w:rsidRPr="00F442A5">
        <w:rPr>
          <w:bCs/>
          <w:sz w:val="24"/>
          <w:lang w:val="en-US"/>
        </w:rPr>
        <w:t>III</w:t>
      </w:r>
      <w:r w:rsidRPr="00F442A5">
        <w:rPr>
          <w:bCs/>
          <w:sz w:val="24"/>
        </w:rPr>
        <w:t xml:space="preserve"> класса вредности». Площадь земельного участка составляет 93084 кв.м.</w:t>
      </w:r>
    </w:p>
    <w:p w:rsidR="00B033C4" w:rsidRPr="00F442A5" w:rsidRDefault="00B033C4" w:rsidP="00B033C4">
      <w:pPr>
        <w:ind w:firstLine="709"/>
        <w:jc w:val="both"/>
        <w:rPr>
          <w:sz w:val="24"/>
        </w:rPr>
      </w:pPr>
      <w:r w:rsidRPr="00F442A5">
        <w:rPr>
          <w:sz w:val="24"/>
        </w:rPr>
        <w:t xml:space="preserve">2. Опубликовать настоящее Решение в </w:t>
      </w:r>
      <w:r w:rsidRPr="00F442A5">
        <w:rPr>
          <w:rFonts w:eastAsia="MS Mincho"/>
          <w:sz w:val="24"/>
        </w:rPr>
        <w:t xml:space="preserve">газете « Рабочее слово» и в Вестнике нормативных правовых актов органов местного самоуправления городского поселения «Рабочий поселок </w:t>
      </w:r>
      <w:r w:rsidRPr="00F442A5">
        <w:rPr>
          <w:sz w:val="24"/>
        </w:rPr>
        <w:t>и разместить на официальном сайте городского поселения "Рабочий поселок Чегдомын»" в сети Интернет.</w:t>
      </w:r>
    </w:p>
    <w:p w:rsidR="00B033C4" w:rsidRPr="00F442A5" w:rsidRDefault="00B033C4" w:rsidP="00B033C4">
      <w:pPr>
        <w:ind w:firstLine="708"/>
        <w:jc w:val="both"/>
        <w:rPr>
          <w:sz w:val="24"/>
        </w:rPr>
      </w:pPr>
      <w:r w:rsidRPr="00F442A5">
        <w:rPr>
          <w:rFonts w:eastAsia="MS Mincho"/>
          <w:sz w:val="24"/>
        </w:rPr>
        <w:t xml:space="preserve">3. </w:t>
      </w:r>
      <w:proofErr w:type="gramStart"/>
      <w:r w:rsidRPr="00F442A5">
        <w:rPr>
          <w:rFonts w:eastAsia="MS Mincho"/>
          <w:sz w:val="24"/>
        </w:rPr>
        <w:t>Контроль за</w:t>
      </w:r>
      <w:proofErr w:type="gramEnd"/>
      <w:r w:rsidRPr="00F442A5">
        <w:rPr>
          <w:rFonts w:eastAsia="MS Mincho"/>
          <w:sz w:val="24"/>
        </w:rPr>
        <w:t xml:space="preserve"> выполнением настоящего решения возложить на постоянную комиссию по планово-бюджетным вопросам и вопросам социального характера Совета депутатов городского поселения «Рабочий поселок Чегдомын» (О.Ю. Харламов).</w:t>
      </w:r>
    </w:p>
    <w:p w:rsidR="00B033C4" w:rsidRPr="00F442A5" w:rsidRDefault="00B033C4" w:rsidP="00B033C4">
      <w:pPr>
        <w:jc w:val="both"/>
        <w:rPr>
          <w:rFonts w:eastAsia="MS Mincho"/>
          <w:sz w:val="24"/>
        </w:rPr>
      </w:pPr>
      <w:r w:rsidRPr="00F442A5">
        <w:rPr>
          <w:rFonts w:eastAsia="MS Mincho"/>
          <w:sz w:val="24"/>
        </w:rPr>
        <w:t>4. Настоящее решение вступает в силу после его официального опубликования.</w:t>
      </w:r>
    </w:p>
    <w:p w:rsidR="00B033C4" w:rsidRPr="00F442A5" w:rsidRDefault="00B033C4" w:rsidP="00B033C4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B033C4" w:rsidRPr="00F442A5" w:rsidRDefault="00B033C4" w:rsidP="00B033C4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F442A5">
        <w:rPr>
          <w:sz w:val="24"/>
        </w:rPr>
        <w:t>Председатель Совета депутатов</w:t>
      </w:r>
      <w:r w:rsidRPr="00F442A5">
        <w:rPr>
          <w:sz w:val="24"/>
        </w:rPr>
        <w:tab/>
      </w:r>
      <w:r w:rsidRPr="00F442A5">
        <w:rPr>
          <w:sz w:val="24"/>
        </w:rPr>
        <w:tab/>
      </w:r>
      <w:r w:rsidRPr="00F442A5">
        <w:rPr>
          <w:sz w:val="24"/>
        </w:rPr>
        <w:tab/>
      </w:r>
      <w:r w:rsidRPr="00F442A5">
        <w:rPr>
          <w:sz w:val="24"/>
        </w:rPr>
        <w:tab/>
      </w:r>
      <w:r w:rsidRPr="00F442A5">
        <w:rPr>
          <w:sz w:val="24"/>
        </w:rPr>
        <w:tab/>
        <w:t>В. В. Ефремов</w:t>
      </w:r>
      <w:r w:rsidRPr="00F442A5">
        <w:rPr>
          <w:sz w:val="24"/>
        </w:rPr>
        <w:tab/>
      </w:r>
    </w:p>
    <w:p w:rsidR="00B033C4" w:rsidRPr="00F442A5" w:rsidRDefault="00B033C4" w:rsidP="00B033C4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B033C4" w:rsidRPr="00F442A5" w:rsidRDefault="00B033C4" w:rsidP="00B033C4">
      <w:pPr>
        <w:autoSpaceDE w:val="0"/>
        <w:autoSpaceDN w:val="0"/>
        <w:adjustRightInd w:val="0"/>
        <w:rPr>
          <w:sz w:val="24"/>
        </w:rPr>
      </w:pPr>
      <w:r w:rsidRPr="00F442A5">
        <w:rPr>
          <w:sz w:val="24"/>
        </w:rPr>
        <w:t>Глава</w:t>
      </w:r>
      <w:r w:rsidRPr="00F442A5">
        <w:rPr>
          <w:sz w:val="24"/>
        </w:rPr>
        <w:tab/>
      </w:r>
      <w:proofErr w:type="gramStart"/>
      <w:r w:rsidRPr="00F442A5">
        <w:rPr>
          <w:sz w:val="24"/>
        </w:rPr>
        <w:t>городского</w:t>
      </w:r>
      <w:proofErr w:type="gramEnd"/>
    </w:p>
    <w:p w:rsidR="00B033C4" w:rsidRPr="00F442A5" w:rsidRDefault="00B033C4" w:rsidP="00B033C4">
      <w:pPr>
        <w:autoSpaceDE w:val="0"/>
        <w:autoSpaceDN w:val="0"/>
        <w:adjustRightInd w:val="0"/>
        <w:rPr>
          <w:sz w:val="24"/>
        </w:rPr>
      </w:pPr>
      <w:r w:rsidRPr="00F442A5">
        <w:rPr>
          <w:sz w:val="24"/>
        </w:rPr>
        <w:t>поселения «Рабочий поселок Чегдомын»</w:t>
      </w:r>
      <w:r w:rsidRPr="00F442A5">
        <w:rPr>
          <w:sz w:val="24"/>
        </w:rPr>
        <w:tab/>
      </w:r>
      <w:r w:rsidRPr="00F442A5">
        <w:rPr>
          <w:sz w:val="24"/>
        </w:rPr>
        <w:tab/>
      </w:r>
      <w:r w:rsidRPr="00F442A5">
        <w:rPr>
          <w:sz w:val="24"/>
        </w:rPr>
        <w:tab/>
      </w:r>
      <w:r w:rsidRPr="00F442A5">
        <w:rPr>
          <w:sz w:val="24"/>
        </w:rPr>
        <w:tab/>
        <w:t xml:space="preserve">С. Н. </w:t>
      </w:r>
      <w:proofErr w:type="spellStart"/>
      <w:r w:rsidRPr="00F442A5">
        <w:rPr>
          <w:sz w:val="24"/>
        </w:rPr>
        <w:t>Касимов</w:t>
      </w:r>
      <w:proofErr w:type="spellEnd"/>
    </w:p>
    <w:p w:rsidR="00B033C4" w:rsidRPr="00F442A5" w:rsidRDefault="00B033C4" w:rsidP="00B033C4">
      <w:pPr>
        <w:ind w:firstLine="708"/>
        <w:jc w:val="both"/>
        <w:rPr>
          <w:sz w:val="24"/>
        </w:rPr>
      </w:pPr>
    </w:p>
    <w:p w:rsidR="00B033C4" w:rsidRDefault="00B033C4"/>
    <w:p w:rsidR="00B033C4" w:rsidRDefault="00B033C4"/>
    <w:p w:rsidR="00B033C4" w:rsidRDefault="00B033C4"/>
    <w:p w:rsidR="00B033C4" w:rsidRDefault="00B033C4"/>
    <w:p w:rsidR="00B033C4" w:rsidRDefault="00B033C4"/>
    <w:p w:rsidR="00EC3326" w:rsidRDefault="00B033C4">
      <w:r w:rsidRPr="00B033C4">
        <w:lastRenderedPageBreak/>
        <w:drawing>
          <wp:inline distT="0" distB="0" distL="0" distR="0">
            <wp:extent cx="5940425" cy="8412481"/>
            <wp:effectExtent l="19050" t="0" r="3175" b="0"/>
            <wp:docPr id="1" name="Рисунок 1" descr="\\SERVER-1\Doc\ЕФРЕМОВ В. В\Силкина\Обогатильная фабрика Перерасп.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1\Doc\ЕФРЕМОВ В. В\Силкина\Обогатильная фабрика Перерасп.з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3C4"/>
    <w:rsid w:val="00B033C4"/>
    <w:rsid w:val="00E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7BF05C3CE22D21ED33992FDA4CB614AAB6475B134C125ACA1847317FF2BB8954507CDAFCAE3BCF8096B9F7l2tE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org0</dc:creator>
  <cp:keywords/>
  <dc:description/>
  <cp:lastModifiedBy>org0</cp:lastModifiedBy>
  <cp:revision>3</cp:revision>
  <dcterms:created xsi:type="dcterms:W3CDTF">2015-05-12T06:01:00Z</dcterms:created>
  <dcterms:modified xsi:type="dcterms:W3CDTF">2015-05-12T06:02:00Z</dcterms:modified>
</cp:coreProperties>
</file>