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6291"/>
        <w:gridCol w:w="2094"/>
      </w:tblGrid>
      <w:tr w:rsidR="00066B8B" w:rsidRPr="00066B8B" w:rsidTr="00066B8B">
        <w:trPr>
          <w:trHeight w:val="322"/>
        </w:trPr>
        <w:tc>
          <w:tcPr>
            <w:tcW w:w="8978" w:type="dxa"/>
            <w:gridSpan w:val="3"/>
            <w:vMerge w:val="restart"/>
            <w:noWrap/>
            <w:hideMark/>
          </w:tcPr>
          <w:p w:rsidR="00066B8B" w:rsidRPr="0083106F" w:rsidRDefault="00066B8B" w:rsidP="00066B8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83106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Доклад о виде муниципального земельного контроля за 2022 год</w:t>
            </w:r>
          </w:p>
        </w:tc>
      </w:tr>
      <w:tr w:rsidR="00066B8B" w:rsidRPr="00066B8B" w:rsidTr="00066B8B">
        <w:trPr>
          <w:trHeight w:val="322"/>
        </w:trPr>
        <w:tc>
          <w:tcPr>
            <w:tcW w:w="8978" w:type="dxa"/>
            <w:gridSpan w:val="3"/>
            <w:vMerge/>
            <w:hideMark/>
          </w:tcPr>
          <w:p w:rsidR="00066B8B" w:rsidRPr="00066B8B" w:rsidRDefault="00066B8B" w:rsidP="00066B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6B8B" w:rsidRPr="00066B8B" w:rsidTr="00066B8B">
        <w:trPr>
          <w:trHeight w:val="322"/>
        </w:trPr>
        <w:tc>
          <w:tcPr>
            <w:tcW w:w="8978" w:type="dxa"/>
            <w:gridSpan w:val="3"/>
            <w:vMerge/>
            <w:hideMark/>
          </w:tcPr>
          <w:p w:rsidR="00066B8B" w:rsidRPr="00066B8B" w:rsidRDefault="00066B8B" w:rsidP="00066B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6B8B" w:rsidRPr="00066B8B" w:rsidTr="00066B8B">
        <w:trPr>
          <w:trHeight w:val="510"/>
        </w:trPr>
        <w:tc>
          <w:tcPr>
            <w:tcW w:w="8978" w:type="dxa"/>
            <w:gridSpan w:val="3"/>
            <w:hideMark/>
          </w:tcPr>
          <w:p w:rsidR="00066B8B" w:rsidRPr="0083106F" w:rsidRDefault="00066B8B" w:rsidP="00066B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83106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Муниципальный земельный контроль</w:t>
            </w:r>
          </w:p>
        </w:tc>
      </w:tr>
      <w:tr w:rsidR="00066B8B" w:rsidRPr="00066B8B" w:rsidTr="00066B8B">
        <w:trPr>
          <w:trHeight w:val="825"/>
        </w:trPr>
        <w:tc>
          <w:tcPr>
            <w:tcW w:w="8978" w:type="dxa"/>
            <w:gridSpan w:val="3"/>
            <w:hideMark/>
          </w:tcPr>
          <w:p w:rsidR="00066B8B" w:rsidRPr="00066B8B" w:rsidRDefault="00066B8B" w:rsidP="00066B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городского поселения "Рабочий поселок Чегдомын" </w:t>
            </w:r>
            <w:proofErr w:type="spellStart"/>
            <w:r w:rsidRPr="0006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Верхнебуреинского</w:t>
            </w:r>
            <w:proofErr w:type="spellEnd"/>
            <w:r w:rsidRPr="0006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6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муницпального</w:t>
            </w:r>
            <w:proofErr w:type="spellEnd"/>
            <w:r w:rsidRPr="0006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района</w:t>
            </w:r>
          </w:p>
        </w:tc>
      </w:tr>
      <w:tr w:rsidR="00066B8B" w:rsidRPr="00066B8B" w:rsidTr="00066B8B">
        <w:trPr>
          <w:trHeight w:val="415"/>
        </w:trPr>
        <w:tc>
          <w:tcPr>
            <w:tcW w:w="8978" w:type="dxa"/>
            <w:gridSpan w:val="3"/>
            <w:hideMark/>
          </w:tcPr>
          <w:p w:rsidR="00066B8B" w:rsidRPr="00066B8B" w:rsidRDefault="00066B8B" w:rsidP="00066B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Хабаровский край</w:t>
            </w:r>
          </w:p>
        </w:tc>
      </w:tr>
      <w:tr w:rsidR="00066B8B" w:rsidRPr="00066B8B" w:rsidTr="00066B8B">
        <w:trPr>
          <w:trHeight w:val="421"/>
        </w:trPr>
        <w:tc>
          <w:tcPr>
            <w:tcW w:w="8978" w:type="dxa"/>
            <w:gridSpan w:val="3"/>
            <w:hideMark/>
          </w:tcPr>
          <w:p w:rsidR="00066B8B" w:rsidRPr="00066B8B" w:rsidRDefault="00066B8B" w:rsidP="00066B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Городское поселение "Рабочий поселок Чегдомын"</w:t>
            </w:r>
          </w:p>
        </w:tc>
      </w:tr>
      <w:tr w:rsidR="00066B8B" w:rsidRPr="00066B8B" w:rsidTr="00066B8B">
        <w:trPr>
          <w:trHeight w:val="360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91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Поля для ответа</w:t>
            </w:r>
          </w:p>
        </w:tc>
      </w:tr>
      <w:tr w:rsidR="00066B8B" w:rsidRPr="00066B8B" w:rsidTr="00066B8B">
        <w:trPr>
          <w:trHeight w:val="315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291" w:type="dxa"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профилактических мероприятий - всего, в том числе: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66B8B" w:rsidRPr="00066B8B" w:rsidTr="00066B8B">
        <w:trPr>
          <w:trHeight w:val="630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6291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информирование (количество фактов размещения информации на официальном сайте контрольного (надзорного) органа)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66B8B" w:rsidRPr="00066B8B" w:rsidTr="00066B8B">
        <w:trPr>
          <w:trHeight w:val="630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6291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обобщение правоприменительной практики (количество докладов о правоприменительной практике, размещенных на официальном сайте контрольного (надзорного) органа)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6B8B" w:rsidRPr="00066B8B" w:rsidTr="00066B8B">
        <w:trPr>
          <w:trHeight w:val="315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6291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меры стимулирования добросовестности (количество проведенных мероприятий)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315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6291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 xml:space="preserve">объявление предостережения 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315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6291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консультирование 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630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6291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самообследование</w:t>
            </w:r>
            <w:proofErr w:type="spellEnd"/>
            <w:r w:rsidRPr="00066B8B">
              <w:rPr>
                <w:rFonts w:ascii="Times New Roman" w:hAnsi="Times New Roman" w:cs="Times New Roman"/>
                <w:sz w:val="20"/>
                <w:szCs w:val="20"/>
              </w:rPr>
              <w:t xml:space="preserve"> (количество фактов прохождения </w:t>
            </w:r>
            <w:proofErr w:type="spellStart"/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самообследования</w:t>
            </w:r>
            <w:proofErr w:type="spellEnd"/>
            <w:r w:rsidRPr="00066B8B">
              <w:rPr>
                <w:rFonts w:ascii="Times New Roman" w:hAnsi="Times New Roman" w:cs="Times New Roman"/>
                <w:sz w:val="20"/>
                <w:szCs w:val="20"/>
              </w:rPr>
              <w:t xml:space="preserve"> на официальном сайте контрольного (надзорного) органа), из них: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630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1.6.1.</w:t>
            </w:r>
          </w:p>
        </w:tc>
        <w:tc>
          <w:tcPr>
            <w:tcW w:w="6291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самообследований</w:t>
            </w:r>
            <w:proofErr w:type="spellEnd"/>
            <w:r w:rsidRPr="00066B8B">
              <w:rPr>
                <w:rFonts w:ascii="Times New Roman" w:hAnsi="Times New Roman" w:cs="Times New Roman"/>
                <w:sz w:val="20"/>
                <w:szCs w:val="20"/>
              </w:rPr>
              <w:t xml:space="preserve">, по </w:t>
            </w:r>
            <w:proofErr w:type="gramStart"/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результатам</w:t>
            </w:r>
            <w:proofErr w:type="gramEnd"/>
            <w:r w:rsidRPr="00066B8B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приняты и размещены на официальном сайте контрольного (надзорного) органа декларации соблюдения обязательных требований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315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6291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профилактический визит, из них: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315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1.7.1.</w:t>
            </w:r>
          </w:p>
        </w:tc>
        <w:tc>
          <w:tcPr>
            <w:tcW w:w="6291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обязательный профилактический визит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630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291" w:type="dxa"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контрольных (надзорных) мероприятий (проверок) с взаимодействием - всего, в том числе: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315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6291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плановых, из них:</w:t>
            </w:r>
            <w:proofErr w:type="gramEnd"/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315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6291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контрольная закупка, в том числе: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315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2.1.1.1.</w:t>
            </w:r>
          </w:p>
        </w:tc>
        <w:tc>
          <w:tcPr>
            <w:tcW w:w="6291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в отношении субъектов малого и среднего предпринимательства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315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6291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мониторинговая закупка, в том числе: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315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2.1.2.1.</w:t>
            </w:r>
          </w:p>
        </w:tc>
        <w:tc>
          <w:tcPr>
            <w:tcW w:w="6291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в отношении субъектов малого и среднего предпринимательства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315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2.1.3.</w:t>
            </w:r>
          </w:p>
        </w:tc>
        <w:tc>
          <w:tcPr>
            <w:tcW w:w="6291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выборочный контроль, в том числе: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315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2.1.3.1.</w:t>
            </w:r>
          </w:p>
        </w:tc>
        <w:tc>
          <w:tcPr>
            <w:tcW w:w="6291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в отношении субъектов малого и среднего предпринимательства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315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2.1.4.</w:t>
            </w:r>
          </w:p>
        </w:tc>
        <w:tc>
          <w:tcPr>
            <w:tcW w:w="6291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инспекционный визит, в том числе: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315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2.1.4.1.</w:t>
            </w:r>
          </w:p>
        </w:tc>
        <w:tc>
          <w:tcPr>
            <w:tcW w:w="6291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в отношении субъектов малого и среднего предпринимательства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315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2.1.5.</w:t>
            </w:r>
          </w:p>
        </w:tc>
        <w:tc>
          <w:tcPr>
            <w:tcW w:w="6291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рейдовый осмотр, в том числе: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315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2.1.5.1.</w:t>
            </w:r>
          </w:p>
        </w:tc>
        <w:tc>
          <w:tcPr>
            <w:tcW w:w="6291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в отношении субъектов малого и среднего предпринимательства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315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2.1.6.</w:t>
            </w:r>
          </w:p>
        </w:tc>
        <w:tc>
          <w:tcPr>
            <w:tcW w:w="6291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документарная проверка, в том числе: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315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2.1.6.1.</w:t>
            </w:r>
          </w:p>
        </w:tc>
        <w:tc>
          <w:tcPr>
            <w:tcW w:w="6291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в отношении субъектов малого и среднего предпринимательства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315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2.1.7.</w:t>
            </w:r>
          </w:p>
        </w:tc>
        <w:tc>
          <w:tcPr>
            <w:tcW w:w="6291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выездная проверка, в том числе: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315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2.1.7.1.</w:t>
            </w:r>
          </w:p>
        </w:tc>
        <w:tc>
          <w:tcPr>
            <w:tcW w:w="6291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в отношении субъектов малого и среднего предпринимательства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315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6291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внеплановых, из них:</w:t>
            </w:r>
            <w:proofErr w:type="gramEnd"/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315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6291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контрольная закупка, в том числе: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315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2.2.1.1.</w:t>
            </w:r>
          </w:p>
        </w:tc>
        <w:tc>
          <w:tcPr>
            <w:tcW w:w="6291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в отношении субъектов малого и среднего предпринимательства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315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2.2.2.</w:t>
            </w:r>
          </w:p>
        </w:tc>
        <w:tc>
          <w:tcPr>
            <w:tcW w:w="6291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мониторинговая закупка, в том числе: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315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2.2.2.1.</w:t>
            </w:r>
          </w:p>
        </w:tc>
        <w:tc>
          <w:tcPr>
            <w:tcW w:w="6291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в отношении субъектов малого и среднего предпринимательства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315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2.2.3.</w:t>
            </w:r>
          </w:p>
        </w:tc>
        <w:tc>
          <w:tcPr>
            <w:tcW w:w="6291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выборочный контроль, в том числе: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315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2.2.3.1.</w:t>
            </w:r>
          </w:p>
        </w:tc>
        <w:tc>
          <w:tcPr>
            <w:tcW w:w="6291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в отношении субъектов малого и среднего предпринимательства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315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2.2.4.</w:t>
            </w:r>
          </w:p>
        </w:tc>
        <w:tc>
          <w:tcPr>
            <w:tcW w:w="6291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инспекционный визит, в том числе: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315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2.2.4.1.</w:t>
            </w:r>
          </w:p>
        </w:tc>
        <w:tc>
          <w:tcPr>
            <w:tcW w:w="6291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в отношении субъектов малого и среднего предпринимательства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315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2.2.5.</w:t>
            </w:r>
          </w:p>
        </w:tc>
        <w:tc>
          <w:tcPr>
            <w:tcW w:w="6291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рейдовый осмотр, в том числе: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315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2.2.5.1.</w:t>
            </w:r>
          </w:p>
        </w:tc>
        <w:tc>
          <w:tcPr>
            <w:tcW w:w="6291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в отношении субъектов малого и среднего предпринимательства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315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2.2.6.</w:t>
            </w:r>
          </w:p>
        </w:tc>
        <w:tc>
          <w:tcPr>
            <w:tcW w:w="6291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документарная проверка, в том числе: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315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2.2.6.1.</w:t>
            </w:r>
          </w:p>
        </w:tc>
        <w:tc>
          <w:tcPr>
            <w:tcW w:w="6291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в отношении субъектов малого и среднего предпринимательства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315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2.2.7.</w:t>
            </w:r>
          </w:p>
        </w:tc>
        <w:tc>
          <w:tcPr>
            <w:tcW w:w="6291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выездная проверка, в том числе: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315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2.2.7.1.</w:t>
            </w:r>
          </w:p>
        </w:tc>
        <w:tc>
          <w:tcPr>
            <w:tcW w:w="6291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в отношении субъектов малого и среднего предпринимательства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630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291" w:type="dxa"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Количество контрольных (надзорных) действий, совершенных при проведении контрольных (надзорных) мероприятий (проверок) - всего, в том числе:</w:t>
            </w:r>
            <w:proofErr w:type="gramEnd"/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315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6291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осмотр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315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6291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досмотр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315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6291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315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6291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получение письменных объяснений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315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6291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истребование документов, из них: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945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3.5.1.</w:t>
            </w:r>
          </w:p>
        </w:tc>
        <w:tc>
          <w:tcPr>
            <w:tcW w:w="6291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 xml:space="preserve"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315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6291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отбор проб (образцов)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315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3.7.</w:t>
            </w:r>
          </w:p>
        </w:tc>
        <w:tc>
          <w:tcPr>
            <w:tcW w:w="6291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инструментальное обследование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315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3.8.</w:t>
            </w:r>
          </w:p>
        </w:tc>
        <w:tc>
          <w:tcPr>
            <w:tcW w:w="6291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испытание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315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3.9.</w:t>
            </w:r>
          </w:p>
        </w:tc>
        <w:tc>
          <w:tcPr>
            <w:tcW w:w="6291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экспертиза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315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3.10.</w:t>
            </w:r>
          </w:p>
        </w:tc>
        <w:tc>
          <w:tcPr>
            <w:tcW w:w="6291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эксперимент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630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291" w:type="dxa"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контрольных (надзорных) мероприятий без взаимодействия (выездных обследований) (учитывается каждый факт выхода на мероприятие)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630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291" w:type="dxa"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Количество контрольных (надзорных) мероприятий (проверок), проведенных с использованием средств дистанционного взаимодействия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375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291" w:type="dxa"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Количество контрольных (надзорных) мероприятий (проверок), проведенных с привлечением: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375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6291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экспертных организаций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375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6291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 xml:space="preserve">экспертов 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375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6291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специалистов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630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291" w:type="dxa"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контролируемых лиц, в отношении которых проведены контрольные (надзорные) мероприятия (проверки) с взаимодействием - всего, в том числе:  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375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6291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в отношении субъектов малого и среднего предпринимательства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630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291" w:type="dxa"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 контроля, в отношении которых проведены контрольные (надзорные) мероприятия (проверки) с взаимодействием - всего, в том числе:  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375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6291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деятельность, действия (бездействие) граждан и организаций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375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8.2.</w:t>
            </w:r>
          </w:p>
        </w:tc>
        <w:tc>
          <w:tcPr>
            <w:tcW w:w="6291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результаты деятельности граждан и организаций, в том числе продукция (товары), работы и услуги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375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8.3.</w:t>
            </w:r>
          </w:p>
        </w:tc>
        <w:tc>
          <w:tcPr>
            <w:tcW w:w="6291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производственные объекты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630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291" w:type="dxa"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Количество контролируемых лиц, у которых в рамках проведения контрольных (надзорных) мероприятий (проверок) с взаимодействием выявлены нарушения обязательных требований - всего, в том числе: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375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9.1.</w:t>
            </w:r>
          </w:p>
        </w:tc>
        <w:tc>
          <w:tcPr>
            <w:tcW w:w="6291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субъектов малого и среднего предпринимательства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630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6291" w:type="dxa"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контроля, при проведении в отношении которых контрольных (надзорных) мероприятий (проверок) с взаимодействием выявлены нарушения обязательных требований - всего, в том числе: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315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10.1.</w:t>
            </w:r>
          </w:p>
        </w:tc>
        <w:tc>
          <w:tcPr>
            <w:tcW w:w="6291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деятельность, действия (бездействие) граждан и организаций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315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10.2.</w:t>
            </w:r>
          </w:p>
        </w:tc>
        <w:tc>
          <w:tcPr>
            <w:tcW w:w="6291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результаты деятельности граждан и организаций, в том числе продукция (товары), работы и услуги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315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10.3.</w:t>
            </w:r>
          </w:p>
        </w:tc>
        <w:tc>
          <w:tcPr>
            <w:tcW w:w="6291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производственные объекты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630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291" w:type="dxa"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Количество нарушений обязательных требований (по каждому факту нарушения) - всего, в том числе выявленных в рамках: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315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11.1.</w:t>
            </w:r>
          </w:p>
        </w:tc>
        <w:tc>
          <w:tcPr>
            <w:tcW w:w="6291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контрольных (надзорных) мероприятий (проверок) с взаимодействием, из них: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315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11.1.1.</w:t>
            </w:r>
          </w:p>
        </w:tc>
        <w:tc>
          <w:tcPr>
            <w:tcW w:w="6291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в отношении субъектов малого и среднего предпринимательства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315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11.2.</w:t>
            </w:r>
          </w:p>
        </w:tc>
        <w:tc>
          <w:tcPr>
            <w:tcW w:w="6291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специальных режимов государственного контроля (надзора)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630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291" w:type="dxa"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Количество контрольных (надзорных) мероприятий (проверок) с взаимодействием, при проведении которых выявлены нарушения обязательных требований - всего, в том числе: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315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12.1.</w:t>
            </w:r>
          </w:p>
        </w:tc>
        <w:tc>
          <w:tcPr>
            <w:tcW w:w="6291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в отношении субъектов малого и среднего предпринимательства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315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291" w:type="dxa"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фактов неисполнения предписания контрольного (надзорного) органа 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630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291" w:type="dxa"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Количество актов о нарушении обязательных требований, составленных в рамках осуществления постоянного рейда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630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6291" w:type="dxa"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Количество выявленных фактов нарушения обязательных требований, по которым возбуждены дела об административных правонарушениях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630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6291" w:type="dxa"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Количество контрольных (надзорных) мероприятий (проверок), по итогам которых по фактам выявленных нарушений назначены административные наказания - всего, в том числе: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315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16.1.</w:t>
            </w:r>
          </w:p>
        </w:tc>
        <w:tc>
          <w:tcPr>
            <w:tcW w:w="6291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в отношении субъектов малого и среднего предпринимательства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630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6291" w:type="dxa"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Количество административных наказаний, назначенных по итогам контрольных (надзорных) мероприятий (проверок) - всего, в том числе по видам наказаний: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315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17.1.</w:t>
            </w:r>
          </w:p>
        </w:tc>
        <w:tc>
          <w:tcPr>
            <w:tcW w:w="6291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конфискация орудия совершения или предмета административного правонарушения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315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17.2.</w:t>
            </w:r>
          </w:p>
        </w:tc>
        <w:tc>
          <w:tcPr>
            <w:tcW w:w="6291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лишение специального права, предоставленного физическому лицу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315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17.3.</w:t>
            </w:r>
          </w:p>
        </w:tc>
        <w:tc>
          <w:tcPr>
            <w:tcW w:w="6291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административный арест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630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17.4.</w:t>
            </w:r>
          </w:p>
        </w:tc>
        <w:tc>
          <w:tcPr>
            <w:tcW w:w="6291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административное </w:t>
            </w:r>
            <w:proofErr w:type="gramStart"/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выдворение</w:t>
            </w:r>
            <w:proofErr w:type="gramEnd"/>
            <w:r w:rsidRPr="00066B8B">
              <w:rPr>
                <w:rFonts w:ascii="Times New Roman" w:hAnsi="Times New Roman" w:cs="Times New Roman"/>
                <w:sz w:val="20"/>
                <w:szCs w:val="20"/>
              </w:rPr>
              <w:t xml:space="preserve"> за пределы Российской Федерации иностранного гражданина или лица без гражданства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315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17.5.</w:t>
            </w:r>
          </w:p>
        </w:tc>
        <w:tc>
          <w:tcPr>
            <w:tcW w:w="6291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дисквалификация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315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17.6.</w:t>
            </w:r>
          </w:p>
        </w:tc>
        <w:tc>
          <w:tcPr>
            <w:tcW w:w="6291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приостановление деятельности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315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17.7.</w:t>
            </w:r>
          </w:p>
        </w:tc>
        <w:tc>
          <w:tcPr>
            <w:tcW w:w="6291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предупреждение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315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17.8.</w:t>
            </w:r>
          </w:p>
        </w:tc>
        <w:tc>
          <w:tcPr>
            <w:tcW w:w="6291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административный штраф - всего, в том числе: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315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17.8.1.</w:t>
            </w:r>
          </w:p>
        </w:tc>
        <w:tc>
          <w:tcPr>
            <w:tcW w:w="6291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на гражданина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315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17.8.2.</w:t>
            </w:r>
          </w:p>
        </w:tc>
        <w:tc>
          <w:tcPr>
            <w:tcW w:w="6291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на должностное лицо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315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17.8.3.</w:t>
            </w:r>
          </w:p>
        </w:tc>
        <w:tc>
          <w:tcPr>
            <w:tcW w:w="6291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на индивидуального предпринимателя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315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17.8.4.</w:t>
            </w:r>
          </w:p>
        </w:tc>
        <w:tc>
          <w:tcPr>
            <w:tcW w:w="6291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на юридическое лицо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315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6291" w:type="dxa"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Общая сумма наложенных административных штрафов - всего, в том числе: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315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18.1.</w:t>
            </w:r>
          </w:p>
        </w:tc>
        <w:tc>
          <w:tcPr>
            <w:tcW w:w="6291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на гражданина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315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18.2.</w:t>
            </w:r>
          </w:p>
        </w:tc>
        <w:tc>
          <w:tcPr>
            <w:tcW w:w="6291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на должностное лицо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315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18.3.</w:t>
            </w:r>
          </w:p>
        </w:tc>
        <w:tc>
          <w:tcPr>
            <w:tcW w:w="6291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на индивидуального предпринимателя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315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18.4.</w:t>
            </w:r>
          </w:p>
        </w:tc>
        <w:tc>
          <w:tcPr>
            <w:tcW w:w="6291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на юридическое лицо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315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6291" w:type="dxa"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Общая сумма уплаченных (взысканных) административных штрафов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630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6291" w:type="dxa"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Количество контрольных (надзорных) мероприятий, результаты которых были отменены в рамках досудебного обжалования - всего, в том числе: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315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20.1.</w:t>
            </w:r>
          </w:p>
        </w:tc>
        <w:tc>
          <w:tcPr>
            <w:tcW w:w="6291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315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20.2.</w:t>
            </w:r>
          </w:p>
        </w:tc>
        <w:tc>
          <w:tcPr>
            <w:tcW w:w="6291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630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6291" w:type="dxa"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Количество контрольных (надзорных) мероприятий, результаты которых обжаловались в досудебном порядке, и по которым контролируемыми лицами поданы исковые заявления в суд - всего, в том числе: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315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21.1.</w:t>
            </w:r>
          </w:p>
        </w:tc>
        <w:tc>
          <w:tcPr>
            <w:tcW w:w="6291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630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6291" w:type="dxa"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Количество контрольных (надзорных) мероприятий (проверок), результаты которых обжаловались в судебном порядке - всего, в том числе:</w:t>
            </w:r>
          </w:p>
        </w:tc>
        <w:tc>
          <w:tcPr>
            <w:tcW w:w="2094" w:type="dxa"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315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22.1.</w:t>
            </w:r>
          </w:p>
        </w:tc>
        <w:tc>
          <w:tcPr>
            <w:tcW w:w="6291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в отношении решений, принятых по результатам контрольных (надзорных) мероприятий (проверок), из них:</w:t>
            </w:r>
          </w:p>
        </w:tc>
        <w:tc>
          <w:tcPr>
            <w:tcW w:w="2094" w:type="dxa"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315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22.1.1.</w:t>
            </w:r>
          </w:p>
        </w:tc>
        <w:tc>
          <w:tcPr>
            <w:tcW w:w="6291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2094" w:type="dxa"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315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22.2.</w:t>
            </w:r>
          </w:p>
        </w:tc>
        <w:tc>
          <w:tcPr>
            <w:tcW w:w="6291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в отношении решений о привлечении контролируемого лица к административной ответственности, из них:</w:t>
            </w:r>
          </w:p>
        </w:tc>
        <w:tc>
          <w:tcPr>
            <w:tcW w:w="2094" w:type="dxa"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315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22.2.1.</w:t>
            </w:r>
          </w:p>
        </w:tc>
        <w:tc>
          <w:tcPr>
            <w:tcW w:w="6291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2094" w:type="dxa"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630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6291" w:type="dxa"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Количество контрольных (надзорных) мероприятий (проверок), результаты которых были признаны недействительными - всего, в том числе: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315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23.1.</w:t>
            </w:r>
          </w:p>
        </w:tc>
        <w:tc>
          <w:tcPr>
            <w:tcW w:w="6291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по решению суда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315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23.2.</w:t>
            </w:r>
          </w:p>
        </w:tc>
        <w:tc>
          <w:tcPr>
            <w:tcW w:w="6291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по представлению органов прокуратуры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630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23.3.</w:t>
            </w:r>
          </w:p>
        </w:tc>
        <w:tc>
          <w:tcPr>
            <w:tcW w:w="6291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по решению руководителя органа государственного контроля (надзора), муниципального контроля (за исключением отмены в рамках досудебного обжалования)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945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6291" w:type="dxa"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контрольных (надзорных) мероприятий (проверок), проведенных с грубым нарушением требований к организации и осуществлению государственного контроля (надзора), муниципального контроля, и </w:t>
            </w:r>
            <w:proofErr w:type="gramStart"/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  <w:proofErr w:type="gramEnd"/>
            <w:r w:rsidRPr="00066B8B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были признаны недействительными и (или) отменены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945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6291" w:type="dxa"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контрольных (надзорных) мероприятий (проверок), проведенных с нарушением требований законодательства о порядке их проведения, по </w:t>
            </w:r>
            <w:proofErr w:type="gramStart"/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результатам</w:t>
            </w:r>
            <w:proofErr w:type="gramEnd"/>
            <w:r w:rsidRPr="00066B8B">
              <w:rPr>
                <w:rFonts w:ascii="Times New Roman" w:hAnsi="Times New Roman" w:cs="Times New Roman"/>
                <w:sz w:val="20"/>
                <w:szCs w:val="20"/>
              </w:rPr>
              <w:t xml:space="preserve"> выявления которых к должностным лицам контрольных (надзорных) органов применены меры дисциплинарного и (или) административного наказания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630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6291" w:type="dxa"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Количество контрольных (надзорных) мероприятий (проверок), по итогам которых по фактам выявленных нарушений материалы переданы в правоохранительные органы для возбуждения уголовных дел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630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6291" w:type="dxa"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6B8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контрольных (надзорных) мероприятий (проверок), заявленных в проект плана проведения плановых контрольных (надзорных) мероприятий (проверок) на отчетный год - всего, в том числе: </w:t>
            </w:r>
            <w:proofErr w:type="gramEnd"/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315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27.1.</w:t>
            </w:r>
          </w:p>
        </w:tc>
        <w:tc>
          <w:tcPr>
            <w:tcW w:w="6291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исключенных по предложению органов прокуратуры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630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6291" w:type="dxa"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6B8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контрольных (надзорных) мероприятий (проверок), включенных в утвержденный план проведения плановых контрольных (надзорных) мероприятий (проверок) на отчетный год - всего, в том числе: </w:t>
            </w:r>
            <w:proofErr w:type="gramEnd"/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315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28.1.</w:t>
            </w:r>
          </w:p>
        </w:tc>
        <w:tc>
          <w:tcPr>
            <w:tcW w:w="6291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включенных по предложению органов прокуратуры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630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6291" w:type="dxa"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внеплановых контрольных (надзорных) мероприятий (проверок), </w:t>
            </w:r>
            <w:proofErr w:type="gramStart"/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  <w:proofErr w:type="gramEnd"/>
            <w:r w:rsidRPr="00066B8B">
              <w:rPr>
                <w:rFonts w:ascii="Times New Roman" w:hAnsi="Times New Roman" w:cs="Times New Roman"/>
                <w:sz w:val="20"/>
                <w:szCs w:val="20"/>
              </w:rPr>
              <w:t xml:space="preserve"> о согласовании проведения которых направлялись в органы прокуратуры - всего, в том числе: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315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29.1.</w:t>
            </w:r>
          </w:p>
        </w:tc>
        <w:tc>
          <w:tcPr>
            <w:tcW w:w="6291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которым</w:t>
            </w:r>
            <w:proofErr w:type="gramEnd"/>
            <w:r w:rsidRPr="00066B8B">
              <w:rPr>
                <w:rFonts w:ascii="Times New Roman" w:hAnsi="Times New Roman" w:cs="Times New Roman"/>
                <w:sz w:val="20"/>
                <w:szCs w:val="20"/>
              </w:rPr>
              <w:t xml:space="preserve"> получен отказ в согласовании 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630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6291" w:type="dxa"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количестве штатных единиц по должностям, предусматривающим выполнение функций по контролю (надзору), в том числе: 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315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30.1.</w:t>
            </w:r>
          </w:p>
        </w:tc>
        <w:tc>
          <w:tcPr>
            <w:tcW w:w="6291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на начало отчетного года, из них: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315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30.1.1.</w:t>
            </w:r>
          </w:p>
        </w:tc>
        <w:tc>
          <w:tcPr>
            <w:tcW w:w="6291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занятых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315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30.2.</w:t>
            </w:r>
          </w:p>
        </w:tc>
        <w:tc>
          <w:tcPr>
            <w:tcW w:w="6291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на конец отчетного года, из них: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315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30.2.1.</w:t>
            </w:r>
          </w:p>
        </w:tc>
        <w:tc>
          <w:tcPr>
            <w:tcW w:w="6291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занятых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630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6291" w:type="dxa"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Объем финансовых средств, выделяемых в отчетном периоде из бюджетов всех уровней на выполнение функций по контролю (надзору)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630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6291" w:type="dxa"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финансовых средств, выделяемых в отчетном периоде из бюджетов всех уровней на финансирование участия экспертных организаций и экспертов в проведении проверок 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315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6291" w:type="dxa"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Достижение целевых значений всех ключевых показателей (да - 1/ нет - 0)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6B8B" w:rsidRPr="00066B8B" w:rsidTr="00066B8B">
        <w:trPr>
          <w:trHeight w:val="315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6291" w:type="dxa"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Сведения о ключевых показателях вида контроля (по каждому из показателей) (текст до 10000 символов)</w:t>
            </w:r>
          </w:p>
        </w:tc>
        <w:tc>
          <w:tcPr>
            <w:tcW w:w="2094" w:type="dxa"/>
            <w:noWrap/>
            <w:hideMark/>
          </w:tcPr>
          <w:p w:rsidR="004E2FE6" w:rsidRDefault="00066B8B" w:rsidP="004E2FE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E2FE6">
              <w:rPr>
                <w:sz w:val="20"/>
                <w:szCs w:val="20"/>
              </w:rPr>
              <w:t>1</w:t>
            </w:r>
            <w:r w:rsidR="004E2FE6" w:rsidRPr="004E2FE6">
              <w:rPr>
                <w:sz w:val="20"/>
                <w:szCs w:val="20"/>
              </w:rPr>
              <w:t>.</w:t>
            </w:r>
            <w:r w:rsidR="004E2FE6" w:rsidRPr="004E2FE6">
              <w:rPr>
                <w:color w:val="000000" w:themeColor="text1"/>
                <w:sz w:val="20"/>
                <w:szCs w:val="20"/>
              </w:rPr>
              <w:t xml:space="preserve"> Стоимость невыплаченной арендной платы за использование самовольно занятых земельных участков, находящихся в государственной или муниципальной собственности</w:t>
            </w:r>
            <w:r w:rsidR="004E2FE6">
              <w:rPr>
                <w:color w:val="000000" w:themeColor="text1"/>
                <w:sz w:val="20"/>
                <w:szCs w:val="20"/>
              </w:rPr>
              <w:t xml:space="preserve"> – 0. </w:t>
            </w:r>
          </w:p>
          <w:p w:rsidR="004E2FE6" w:rsidRDefault="004E2FE6" w:rsidP="004E2FE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2.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Величина недоплаченного земельного налога в связи с и</w:t>
            </w:r>
            <w:r w:rsidRPr="00555D09">
              <w:rPr>
                <w:color w:val="000000" w:themeColor="text1"/>
                <w:sz w:val="20"/>
                <w:szCs w:val="20"/>
              </w:rPr>
              <w:t>спольз</w:t>
            </w:r>
            <w:r>
              <w:rPr>
                <w:color w:val="000000" w:themeColor="text1"/>
                <w:sz w:val="20"/>
                <w:szCs w:val="20"/>
              </w:rPr>
              <w:t>ованием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земельных участков не по целевому назначению</w:t>
            </w:r>
            <w:r>
              <w:rPr>
                <w:color w:val="000000" w:themeColor="text1"/>
                <w:sz w:val="20"/>
                <w:szCs w:val="20"/>
              </w:rPr>
              <w:t xml:space="preserve"> и выплатой земельного налога по не скорректированной (с учетом фактического использования земельного участка) его кадастровой стоимости – 0. </w:t>
            </w:r>
            <w:proofErr w:type="gramEnd"/>
          </w:p>
          <w:p w:rsidR="00066B8B" w:rsidRPr="004E2FE6" w:rsidRDefault="004E2FE6" w:rsidP="004E2FE6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3. </w:t>
            </w:r>
            <w:r w:rsidRPr="0004058E">
              <w:rPr>
                <w:color w:val="000000"/>
                <w:sz w:val="20"/>
                <w:szCs w:val="20"/>
              </w:rPr>
              <w:t>Стоимость приведения земельного участка в состояние, пригодное для использования по целевому назначению</w:t>
            </w:r>
            <w:r>
              <w:rPr>
                <w:color w:val="000000"/>
                <w:sz w:val="20"/>
                <w:szCs w:val="20"/>
              </w:rPr>
              <w:t>, в случае если обязанность такого приведения наступила в отчетном году и не была исполнена землепользователем – 0.</w:t>
            </w:r>
          </w:p>
        </w:tc>
      </w:tr>
      <w:tr w:rsidR="00066B8B" w:rsidRPr="00066B8B" w:rsidTr="00066B8B">
        <w:trPr>
          <w:trHeight w:val="315"/>
        </w:trPr>
        <w:tc>
          <w:tcPr>
            <w:tcW w:w="593" w:type="dxa"/>
            <w:hideMark/>
          </w:tcPr>
          <w:p w:rsidR="00066B8B" w:rsidRPr="00066B8B" w:rsidRDefault="00066B8B" w:rsidP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6291" w:type="dxa"/>
            <w:hideMark/>
          </w:tcPr>
          <w:p w:rsidR="00066B8B" w:rsidRPr="00066B8B" w:rsidRDefault="000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8B">
              <w:rPr>
                <w:rFonts w:ascii="Times New Roman" w:hAnsi="Times New Roman" w:cs="Times New Roman"/>
                <w:sz w:val="20"/>
                <w:szCs w:val="20"/>
              </w:rPr>
              <w:t>Выводы и предложения по итогам организации и осуществления вида контроля (текст до 10000 символов)</w:t>
            </w:r>
          </w:p>
        </w:tc>
        <w:tc>
          <w:tcPr>
            <w:tcW w:w="2094" w:type="dxa"/>
            <w:noWrap/>
            <w:hideMark/>
          </w:tcPr>
          <w:p w:rsidR="00066B8B" w:rsidRPr="00066B8B" w:rsidRDefault="006D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Постановлением Правительства Росси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йской Федерации от 10.03.2022 № 336 «Об особенностях организации и проведения государственного контроля (надзора), муниципального контроля» за 2022 год плановые и внеплановые проверки не проводились.</w:t>
            </w:r>
          </w:p>
        </w:tc>
      </w:tr>
      <w:tr w:rsidR="00066B8B" w:rsidRPr="00066B8B" w:rsidTr="005904A0">
        <w:trPr>
          <w:trHeight w:val="761"/>
        </w:trPr>
        <w:tc>
          <w:tcPr>
            <w:tcW w:w="6884" w:type="dxa"/>
            <w:gridSpan w:val="2"/>
            <w:hideMark/>
          </w:tcPr>
          <w:p w:rsidR="00066B8B" w:rsidRPr="005904A0" w:rsidRDefault="00066B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04A0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(заместитель руководителя) </w:t>
            </w:r>
            <w:r w:rsidRPr="005904A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контрольного органа, учреждения, </w:t>
            </w:r>
            <w:r w:rsidRPr="005904A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ответственного за подготовку доклада                                                                                                                                       (Ф.И.О.) </w:t>
            </w:r>
          </w:p>
        </w:tc>
        <w:tc>
          <w:tcPr>
            <w:tcW w:w="2094" w:type="dxa"/>
            <w:hideMark/>
          </w:tcPr>
          <w:p w:rsidR="00066B8B" w:rsidRPr="005904A0" w:rsidRDefault="00066B8B" w:rsidP="00066B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04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904A0">
              <w:rPr>
                <w:rFonts w:ascii="Times New Roman" w:hAnsi="Times New Roman" w:cs="Times New Roman"/>
                <w:sz w:val="16"/>
                <w:szCs w:val="16"/>
              </w:rPr>
              <w:br/>
              <w:t>(подпись)</w:t>
            </w:r>
          </w:p>
        </w:tc>
      </w:tr>
    </w:tbl>
    <w:p w:rsidR="00172E4B" w:rsidRPr="00066B8B" w:rsidRDefault="00172E4B">
      <w:pPr>
        <w:rPr>
          <w:rFonts w:ascii="Times New Roman" w:hAnsi="Times New Roman" w:cs="Times New Roman"/>
          <w:sz w:val="20"/>
          <w:szCs w:val="20"/>
        </w:rPr>
      </w:pPr>
    </w:p>
    <w:sectPr w:rsidR="00172E4B" w:rsidRPr="00066B8B" w:rsidSect="00066B8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5A"/>
    <w:rsid w:val="00066B8B"/>
    <w:rsid w:val="00172E4B"/>
    <w:rsid w:val="004E2FE6"/>
    <w:rsid w:val="005904A0"/>
    <w:rsid w:val="005B1C0A"/>
    <w:rsid w:val="006D6FD4"/>
    <w:rsid w:val="0083106F"/>
    <w:rsid w:val="00FA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4E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4E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1855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ОЭиИО 4</dc:creator>
  <cp:keywords/>
  <dc:description/>
  <cp:lastModifiedBy>Специалист ОЭиИО 4</cp:lastModifiedBy>
  <cp:revision>7</cp:revision>
  <dcterms:created xsi:type="dcterms:W3CDTF">2023-03-09T01:17:00Z</dcterms:created>
  <dcterms:modified xsi:type="dcterms:W3CDTF">2023-03-09T05:28:00Z</dcterms:modified>
</cp:coreProperties>
</file>