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УТВЕРЖДАЮ</w:t>
      </w: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В.Г.Ферапонтов</w:t>
      </w:r>
      <w:proofErr w:type="spellEnd"/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ОТЧЕТ</w:t>
      </w:r>
    </w:p>
    <w:p w:rsidR="000437BC" w:rsidRPr="000437BC" w:rsidRDefault="000437BC" w:rsidP="0004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о работе администрации  </w:t>
      </w:r>
      <w:bookmarkStart w:id="0" w:name="_GoBack"/>
      <w:bookmarkEnd w:id="0"/>
      <w:r w:rsidRPr="000437B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37B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Введение</w:t>
      </w:r>
    </w:p>
    <w:p w:rsidR="000437BC" w:rsidRPr="000437BC" w:rsidRDefault="000437BC" w:rsidP="00043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jc w:val="both"/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Городское поселение «Рабочий поселок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Чегдомын»  -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территориальный центр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Основан  в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1939 году.</w:t>
      </w:r>
    </w:p>
    <w:p w:rsidR="000437BC" w:rsidRPr="000437BC" w:rsidRDefault="000437BC" w:rsidP="000437BC">
      <w:pPr>
        <w:jc w:val="both"/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По состоянию на 01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37BC">
        <w:rPr>
          <w:rFonts w:ascii="Times New Roman" w:hAnsi="Times New Roman" w:cs="Times New Roman"/>
          <w:sz w:val="28"/>
          <w:szCs w:val="28"/>
        </w:rPr>
        <w:t xml:space="preserve"> г. численность населения города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составляет  12520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человек в двух населенных пунктах Чегдомыне и ЦЭС. Градообразующее предприятие АО «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».</w:t>
      </w:r>
    </w:p>
    <w:p w:rsidR="000437BC" w:rsidRDefault="000437BC" w:rsidP="000437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7BC">
        <w:rPr>
          <w:rFonts w:ascii="Times New Roman" w:hAnsi="Times New Roman" w:cs="Times New Roman"/>
          <w:sz w:val="28"/>
          <w:szCs w:val="28"/>
        </w:rPr>
        <w:t>Чегдомын  один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из 319 моногородов России. Сезонное авиасообщение, ж/д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сообщение  с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г. Хабаровск, автотранспортное сообщение с населенными пунктами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района. Бюджет городского поселения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формируется  в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основном, из местных налоговых и неналоговых поступлений, а также поступлений из краевого бюджета, привлеченных средств  различных конкурсов и грантов, средств градообразующего предприятия АО «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», фонда СУЭК-РЕГИОНАМ.</w:t>
      </w:r>
    </w:p>
    <w:p w:rsid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</w:p>
    <w:p w:rsidR="000437BC" w:rsidRPr="00A77988" w:rsidRDefault="000437BC" w:rsidP="00A7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98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0437BC" w:rsidRPr="00A77988" w:rsidRDefault="000437BC" w:rsidP="00A77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988">
        <w:rPr>
          <w:rFonts w:ascii="Times New Roman" w:hAnsi="Times New Roman" w:cs="Times New Roman"/>
          <w:b/>
          <w:sz w:val="28"/>
          <w:szCs w:val="28"/>
        </w:rPr>
        <w:t xml:space="preserve">отдела экономики и имущественных отношений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Вопросы управления муниципальной собственностью городского поселения «Рабочий поселок Чегдомын» регламентированы: Уставом городского поселения; Положением о порядке владения, пользования и распоряжения муниципальной собственностью городского поселения; Положением о порядке исчисления и уплаты в бюджет арендной платы за пользование нежилыми зданиями, отдельными помещениями, строениями и сооружениями, находящимися в собственности городского поселения «Рабочий поселок Чегдомын» и другими нормативными правовыми актами.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I.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Законом Хабаровского края от 26.07.2006 года № 51 «О разграничении имущества находящегося в муниципальной собственности, между городским поселением «Рабочий поселок Чегдомын»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Верхнебуреинским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муниципальным районом Хабаровского края» в муниципальную собственность городского поселения «Рабочий поселок Чегдомын» передано 1733 объекта недвижимого имущества,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из них.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 xml:space="preserve">Реестр состоит из трех разделов.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первый  раздел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 включены сведения о муниципальном недвижимом имуществе 843 объектов, в том числе: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1. Жилищный фонд (жилые помещения, жилые дома) – 483 объекта, балансовой стоимостью 5 396 843 рубля 48 копеек, кадастровой стоимостью 235 112 261 рубль 09 копеек.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 В 2021 году: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Исключено 33 жилых помещений: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- 21 жилое помещение передано в собственность граждан (приватизация).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1 жилое помещение передано в собственность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района(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>в п. ЦЭС, 2-9).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11 жилых помещений по ул. Строительная, 8,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 Чегдомын (сняты с учета).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Включено 9 жилых помещений: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жилые помещения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переданные с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 В пользовании находятся 453 жилых помещений, или 93,8 %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Пустующие жилых помещений 30, из них: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-18 (2020 год – 12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)  квартир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в п. ЦЭС, из них 8 обременены правами третьих лиц (в которых зарегистрированы граждане, выехавшие из данных жилых помещений, но не снявшиеся с регистрационного учета, 2 дела у юристов в работе по утрате права пользования), 10 квартир требуют ремонта.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в пос. Чегдомын 12 (2020 год -12 квартир), из них признаны непригодными 10 квартир (ул. Советская 99 кв. 1 и кв. 2, ул. Советская дом 101 кв. 2, ул. Дорожная 1 кв.1; ул. Центральная дом 7 кв. 1,2,3,4,6; ул.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Чегдомынская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7 кв.2 (непригодна для проживания), Софийская д.10 б кв.5- требует ремонта, ул. Центральная д.43 кв.72 (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отремонтирована,  планируется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предоставить семье с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Чегдомынской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7-2 в первом квартале 2022 года).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Переселение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Необходимо переселить 18 семей: с ул. Центральной 7 (2 семьи, с составом семьи 5 человек); с пер. Восточный, 7(1 семья), ул.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Чегдомынская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д.7 кв.2, (1 семья), ул. Дорожная д.1 кв.1 (1 семья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),  ул.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Пушкина, д.32 – 6 семей, ул. Центральная, 25 – 7 семей.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 xml:space="preserve">Объекты энергоснабжения – 168 объектов, балансовой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стоимостью  16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090 228 рублей 22 копейки. Протяженность сетей 82 532,46 м, площадь объектов(сооружений) 421, 80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В 2021 году перечень дополнен 22 объектами, которые как бесхозяйные были поставлены на учет и спустя год стали собственностью городского поселения.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По 149 объектам принято решение о передаче в собственность в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район (ведется работа по передаче, которая завершится в первом квартале 2022 года).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3. Дороги, мосты, скверы – 88 объектов, балансовой стоимостью       176 869 862 рублей 58 копеек, протяженность – 77, 977 км.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сооружения  исключены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из реестра (остановочные комплексы: площадь Блюхера, 26 квартал дорога, сквер по Пионерской) - 23 625, 20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4. Объекты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коммунального хозяйства 15 объектов: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водоснабжение  –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9 объектов, балансовой стоимостью 828 373 рубля 00 копеек, общая площадь 540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-водоотведение - 1 объект, балансовой стоимостью 436 105 рубля 00 копеек, общая площадь 43,3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-теплоснабжение - 5 объектов, балансовой стоимостью 3 918 143, 00 рубля 00 копеек, общая площадь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объектов  98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., протяженность 5 558,77 м.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5. Иные объекты (здания, строения сооружения и т.д.) – 11 объектов, балансовой стоимостью 11 184 010 рублей 00 копеек, общая площадь 5 289,80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Исключено два объекта (Здание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Штаба,,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по ул. Софийская, дом 7а  и Здания КПП , ул. Софийская, 7б)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6. Земельные участки – 78 участков.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под жилые дома и садовые участки: 35, кадастровая стоимость               4 416 307 рублей 35 копеек, общая площадь 34 125,37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-под объекты ЖКХ и Другие объекты: 43, кадастровая стоимость            95 393 595 рублей 95 копеек, общая площадь 227586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добавилось 15 земельных участков: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-2 отказа собственников (Заводская 21а,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сдт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"Радуга", ул. Веселая, д. 53), -1 земельный участок передан с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района по ул. Советская, 53,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-12 земельных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участков  оформлены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(переоформлены) в муниципальную собственность: по ул.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Ургальская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ГРП, д.19(по объектом приватизации-</w:t>
      </w:r>
      <w:r w:rsidRPr="000437BC">
        <w:rPr>
          <w:rFonts w:ascii="Times New Roman" w:hAnsi="Times New Roman" w:cs="Times New Roman"/>
          <w:sz w:val="28"/>
          <w:szCs w:val="28"/>
        </w:rPr>
        <w:lastRenderedPageBreak/>
        <w:t>клуб); ул. Центральная, 31 (бывшая почта переоформление); ул. Центральная, 37в (под памятником «последняя атака); по ул. Центральная (под памятником «Пушка»); по ул. Центральная (каток, ранее он был в постоянном (бессрочном) пользовании); по ул. Центральной, 24 (около кинотеатра Ургал); по ул. Центральная, 52 (детская площадка); 5 участков по ул. Парковая (Парк).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Исключено 6 земельных участков (в том числе,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3  участка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находившиеся в постоянном(бессрочном) пользовании, 1 участок переоформлен- Центральная, 31; 2 з/у под остановочными комплексами).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Во второй раздел включены сведения о муниципальном движимом имуществе, в том числе: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1. Транспорт – 13 машин, балансовой стоимостью 17 521 276 рублей 00 копеек.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2. Объекты коммунальной инфраструктуры – 5 объектов, балансовой стоимостью 3 243 827 рубля 48 копеек.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3. Иное имущество – 233 объекта, балансовой стоимостью 36 497 250 рублей 23 копейки.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дополнен перечень 106 наименованиями, балансовой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стоимостью  16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106 549 рублей 51 копейка.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раздел 3 включены сведения о муниципальных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учреждениях,  в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которых муниципальное образование является учредителем (участником), в который включены два учреждения МКДУК «Дом ветеранов» и  МКУК «Дом культуры».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 МУП «Вертикаль», исключен.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Приобретено в 2021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году :</w:t>
      </w:r>
      <w:proofErr w:type="gramEnd"/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- 40 баннеров (16 горизонтальных, 24 вертикальных);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-88 плакатов; 36 световых панно (в том числе 1 световое панно снеговик в подарок);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-2 баннерные сетки;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контейнеры для сбора ТБО (21 шт.);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-Уличное освещение (как движимое имущество) по адресу: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</w:t>
      </w:r>
      <w:r w:rsidRPr="000437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Чегдомын, ул. Брусничная (металлические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столбы  уличного</w:t>
      </w:r>
      <w:proofErr w:type="gramEnd"/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>освещения-54 шт., светильники светодиодные для уличного освещения -54 шт., СИП -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4  2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*16-0,6/1,0 - 2300 м., фотореле ФРУ УЗ -1 шт., счетчики (однофазные)-  1 шт.);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</w:t>
      </w:r>
      <w:r w:rsidRPr="000437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Чегдомын, ул. Комарова (деревянные опоры ВЛ 0,38; 6-10кВ из пропитанных цельных строек: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одностроечных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-6 шт., подвеска самонесущих изолированных проводов (СИП-2А) -250 м., провода самонесущие изолированные для воздушных линий электропередачи с алюминиевыми жилами марки СИП-4 2*16-0,6/1,0 - 250 м., светильники светодиодные для уличного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освещения  МАТ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= 4150/8,79 – 6 шт.);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</w:t>
      </w:r>
      <w:r w:rsidRPr="000437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 Чегдомын, ул. Парковая от жилого дома 17 до жилого жома 36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(металлические столбы высотой более 4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м  с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погружением в бетонное основание – 13 шт., подвеска самонесущие изолированные для воздушных линий электропередачи с алюминиевыми жилами марки СИП-4 2*16-0,6/1,0- 600м., светильники светодиодные для уличного освещения  МАТ= 5000/11,66 –13 шт. 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</w:t>
      </w:r>
      <w:r w:rsidRPr="000437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Чегдомын,  ул.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Шахтерская и подвесной пешеходный мост через реку Чегдомын. (деревянные опоры ВЛ 0,38; 6-10кВ из пропитанных цельных стоек: одностоечных-4 шт., провода самонесущие изолированные для воздушных линий электропередачи с алюминиевыми жилами марки СИП-4 2*16-0,6/1,0- 380м., светильники светодиодные для уличного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освещения  МАТ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>= 4150/8,89 –13 шт., кабель силовой с медными жилами с поливинилхлоридной изоляцией в поливинилхлоридной оболочке без защитного покрова ВВГ, напряжением 0,66Кв, число жил -4 и сечением 10мм2.);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Архитектурное освещение жилых домов по ул.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Центральная,  №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32, № 34, № 36, № 38 (Провода самонесущие изолированные для воздушных линий электропередачи с алюминиевыми жилами СИП-4 2*16-0,6/1,0 -220 м., кабели силовые переносные с гибкими жилами в резиновой оболочке марки КГ-ХЛ, с числом жил -2 и сечением 1,5 мм2 – 220 м., линейные светильники -520м.);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-Материалы для территория около кинотеатра «Ургал»: камни железобетонные бортовые БР 300.30.15/бетон В30 (М400), объем 0,126 м3 – 20 шт., устройство асфальтобетонных покрытий дорожек и тротуаров, однослойных из литой мелкозернистой асфальтобетонный  смеси толщиной 3 см – 200 м2, плитка тротуарная BESSER «ВОЛНА», размер 208*104мм, цветная на белом цементе – 2328,25м2, бокс ЩРН-9 навесной (250*350*120)-1шт., кабель силовой с медными жилами с поливинилхлоридной изоляцией и оболочкой, марки ВВГнг-LS, с числом жил-3 и сечением 2,5 мм2 – 400 м, камни бортовые БР 100.20.8/бетон В22,5 (М300), объем 0,016 м3 – 328 шт.;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 xml:space="preserve">- 2 Автономных пожарных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ИП 212-142; Урна (15 шт.);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-Скамья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полукруглая  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>8 шт.);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 Скамья прямая (7 шт.); Урна (9шт.);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-Скамья (6 шт., цена за ед. 45000,00 руб.);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-Модульная скамья (3 шт.);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-Гидрант пожарный подземный ГП – Н-2500 (Стальной,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Ниппель  сталь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с антикоррозийным покрытием), кол-во - 5 шт.);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Видеонаблюдение  4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камеры и оборудование к нему (стоимостью 551,787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-Контейнерные площадки по адресу: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Чегдомын,  ул.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Центральная, 52 (на 5 контейнеров);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Чегдомын, ул. Парковая между домами 13 и 15 (на 5 контейнеров);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Чегдомын, ул. Центральная,46 (на 6 контейнеров); от ориентира: жилой дом, п. Чегдомын, ул. Льва Толстого, 37;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в  20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м на северо-запад от ориентира: жилой дом, п. Чегдомын, ул. Брусничная, 34;  в 20 м на северо-восток от ориентира: жилой дом, п. Чегдомын, ул. Торговая, 43; примерно 50 м на северо-восток от ориентира: жилой дом, п. Чегдомын, ул. Прямая, 6; ориентир в 297 м на северо-запад от ориентира: жилой дом, п. Чегдомын, ул. Прямая, 6;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-Материалы для транспорта (Ось МТЗ 70-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4605026  –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1 шт., Втулка МТЗ 50-2401032 , 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БЗДТиА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 - 2 шт., Втулка МТЗ 50-4605047-01, Кронштейн МТЗ 70-4605016-Б задней навески САЗ -1шт., Вал МТЗ 70-4605023 поворотный задней навески САЗ и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.(реестровый номер 2.4.343-2.4.366);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Оборудование для МТЗ-80 (Навеска универсальная (с гидроприводом) для МТЗ-80 – 1 шт.,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скалыватель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льда (6 резцов) – 1 шт.;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Детское игровое и спортивное оборудование, на основании договора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пожертвования  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Карусель, качалка-балансир, качалка на пружине, качалка на пружине, тренажер уличный,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тройной, тренажер уличный жим от груди, тренажер уличный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Шагоход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двойной, спорткомплекс, ворота для мини футбола, скамья  (количество -3 шт.), информационный стенд.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II.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проводится работы по заброшенным зданиям 19 объектов, по 5 объектам собственник не известен. Проводится работа по привлечению собственников о принятии мер. Подано 8 исков в суд, из них 6 исков в 2021 году.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III.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>Площадь муниципального имущества, сдаваемого в аренду по состоянию на 01.01.2022 год составляет – 275,9 кв. м., по сравнению с началом года она уменьшилась на 373,9 кв. м., в связи;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 с расторжением договоров аренды с Олексенко Г.Р.;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с расторжением договора аренды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  Мирошниченко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На 31.12.2021 года заключено 19 договоров на права владения муниципальным имуществом: 12 -аренды, 7-безвозмездного пользования.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заключено: 5 договоров аренды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и  1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договор безвозмездного пользования; расторгнуто: 6 договоров аренды (3 договора с ООО «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Ценстроймонтаж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«Мастер», 1 договор с Мирошниченко О.В., 1 с ИП Масловой В.С., 1 с Олексенко Г.Р..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На 31.12.2021 год общее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количество  арендаторов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(договоров аренды) на земельные участки  – 417 (5 договоров на муниципальные земельные участки АО «ДГК»), в том числе с АО «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» 21 договор. 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заключено 40 договоров аренды на земельные участки, государственная собственность на которые не разграничена (1 земельный участок, находящийся в муниципальной собственности, по ул. Центральная, 31); расторгнуто 24 договора аренды на земельные участки, государственная собственность на которые не разграничена (1 земельный участок, находящийся в муниципальной собственности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  Мирошниченко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Заключено 4 договора безвозмездного пользования на земельные участки: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- 4 договора с Краевым государственным бюджетным учреждением «Проектно-строительный институт Хабаровского края», под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среднеэтажную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жилую застройку.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На 31.12.2021 года в рамках ДВ гектара заключено 35 договоров безвозмездного пользования. Определились с видом разрешенного использования 31 пользователей (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в  2021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году 6 граждан). В 2021 году 3 договора прекращено, по заявлению граждан.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на 21 земельный участок заключены договоры купли продажи на сумму 392,098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1417"/>
        <w:gridCol w:w="1276"/>
        <w:gridCol w:w="1417"/>
        <w:gridCol w:w="1134"/>
        <w:gridCol w:w="1560"/>
        <w:gridCol w:w="1134"/>
      </w:tblGrid>
      <w:tr w:rsidR="00A77988" w:rsidRPr="00A77988" w:rsidTr="00F924D8">
        <w:trPr>
          <w:trHeight w:val="165"/>
        </w:trPr>
        <w:tc>
          <w:tcPr>
            <w:tcW w:w="484" w:type="dxa"/>
            <w:vMerge w:val="restart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Наименования мероприятия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A77988" w:rsidRPr="00A77988" w:rsidTr="00F924D8">
        <w:trPr>
          <w:trHeight w:val="150"/>
        </w:trPr>
        <w:tc>
          <w:tcPr>
            <w:tcW w:w="484" w:type="dxa"/>
            <w:vMerge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начислено</w:t>
            </w:r>
          </w:p>
        </w:tc>
        <w:tc>
          <w:tcPr>
            <w:tcW w:w="1276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оплачено</w:t>
            </w:r>
          </w:p>
        </w:tc>
        <w:tc>
          <w:tcPr>
            <w:tcW w:w="1417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начислено</w:t>
            </w:r>
          </w:p>
        </w:tc>
        <w:tc>
          <w:tcPr>
            <w:tcW w:w="113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оплачено</w:t>
            </w:r>
          </w:p>
        </w:tc>
        <w:tc>
          <w:tcPr>
            <w:tcW w:w="1560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начислено</w:t>
            </w:r>
          </w:p>
        </w:tc>
        <w:tc>
          <w:tcPr>
            <w:tcW w:w="113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оплачено</w:t>
            </w:r>
          </w:p>
        </w:tc>
      </w:tr>
      <w:tr w:rsidR="00A77988" w:rsidRPr="00A77988" w:rsidTr="00F924D8">
        <w:trPr>
          <w:trHeight w:val="1194"/>
        </w:trPr>
        <w:tc>
          <w:tcPr>
            <w:tcW w:w="48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Аренда на земельные участки (государственна</w:t>
            </w: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собственность на которые неразграниченные и муниципальные земельные участки)</w:t>
            </w:r>
          </w:p>
        </w:tc>
        <w:tc>
          <w:tcPr>
            <w:tcW w:w="1417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8934</w:t>
            </w:r>
          </w:p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(4467)</w:t>
            </w:r>
          </w:p>
        </w:tc>
        <w:tc>
          <w:tcPr>
            <w:tcW w:w="1276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7204</w:t>
            </w:r>
          </w:p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(3602)</w:t>
            </w:r>
          </w:p>
        </w:tc>
        <w:tc>
          <w:tcPr>
            <w:tcW w:w="1417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9485</w:t>
            </w:r>
          </w:p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(4 742,5)</w:t>
            </w:r>
          </w:p>
        </w:tc>
        <w:tc>
          <w:tcPr>
            <w:tcW w:w="113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9 299,5</w:t>
            </w:r>
          </w:p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(4649,75)</w:t>
            </w:r>
          </w:p>
        </w:tc>
        <w:tc>
          <w:tcPr>
            <w:tcW w:w="1560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8346</w:t>
            </w:r>
          </w:p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(4169,5+7 муниципальная)</w:t>
            </w:r>
          </w:p>
        </w:tc>
        <w:tc>
          <w:tcPr>
            <w:tcW w:w="113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8869</w:t>
            </w:r>
          </w:p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(4430+9 муниципальная)</w:t>
            </w:r>
          </w:p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988" w:rsidRPr="00A77988" w:rsidTr="00F924D8">
        <w:tc>
          <w:tcPr>
            <w:tcW w:w="48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51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Аренда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1276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Cs/>
                <w:lang w:eastAsia="ru-RU"/>
              </w:rPr>
              <w:t>1680</w:t>
            </w:r>
          </w:p>
        </w:tc>
        <w:tc>
          <w:tcPr>
            <w:tcW w:w="1417" w:type="dxa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Cs/>
                <w:lang w:eastAsia="ru-RU"/>
              </w:rPr>
              <w:t>1160</w:t>
            </w:r>
          </w:p>
        </w:tc>
        <w:tc>
          <w:tcPr>
            <w:tcW w:w="1134" w:type="dxa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Cs/>
                <w:lang w:eastAsia="ru-RU"/>
              </w:rPr>
              <w:t>1207</w:t>
            </w:r>
          </w:p>
        </w:tc>
        <w:tc>
          <w:tcPr>
            <w:tcW w:w="1560" w:type="dxa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Cs/>
                <w:lang w:eastAsia="ru-RU"/>
              </w:rPr>
              <w:t>633</w:t>
            </w:r>
          </w:p>
        </w:tc>
        <w:tc>
          <w:tcPr>
            <w:tcW w:w="1134" w:type="dxa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Cs/>
                <w:lang w:eastAsia="ru-RU"/>
              </w:rPr>
              <w:t>794</w:t>
            </w:r>
          </w:p>
        </w:tc>
      </w:tr>
      <w:tr w:rsidR="00A77988" w:rsidRPr="00A77988" w:rsidTr="00F924D8">
        <w:tc>
          <w:tcPr>
            <w:tcW w:w="48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 xml:space="preserve"> жилых помещений</w:t>
            </w:r>
          </w:p>
        </w:tc>
        <w:tc>
          <w:tcPr>
            <w:tcW w:w="1417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1854</w:t>
            </w:r>
          </w:p>
        </w:tc>
        <w:tc>
          <w:tcPr>
            <w:tcW w:w="1276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1417" w:type="dxa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1844</w:t>
            </w:r>
          </w:p>
        </w:tc>
        <w:tc>
          <w:tcPr>
            <w:tcW w:w="1134" w:type="dxa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1560" w:type="dxa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1357,5</w:t>
            </w:r>
          </w:p>
        </w:tc>
        <w:tc>
          <w:tcPr>
            <w:tcW w:w="1134" w:type="dxa"/>
          </w:tcPr>
          <w:p w:rsidR="00A77988" w:rsidRPr="00A77988" w:rsidRDefault="00A77988" w:rsidP="00A77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lang w:eastAsia="ru-RU"/>
              </w:rPr>
              <w:t>785,0</w:t>
            </w:r>
          </w:p>
        </w:tc>
      </w:tr>
    </w:tbl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Задолженность на 01.01.2022 год, в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Аренда по имуществу- 746 ,00.</w:t>
      </w:r>
    </w:p>
    <w:p w:rsid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Аренда по земельным участкам – 3955, 00, из них 3075, 00(1537,5 в местный бюджет неразграниченные земельные участки, 880,00 муниципальные земельные участки (ООО «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Комресурс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»).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1915"/>
        <w:gridCol w:w="2516"/>
        <w:gridCol w:w="1806"/>
      </w:tblGrid>
      <w:tr w:rsidR="00A77988" w:rsidRPr="00A77988" w:rsidTr="00F924D8">
        <w:tc>
          <w:tcPr>
            <w:tcW w:w="53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1915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516" w:type="dxa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06" w:type="dxa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A77988" w:rsidRPr="00A77988" w:rsidTr="00F924D8">
        <w:tc>
          <w:tcPr>
            <w:tcW w:w="53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Выкуп земельных участков</w:t>
            </w:r>
          </w:p>
        </w:tc>
        <w:tc>
          <w:tcPr>
            <w:tcW w:w="1915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590 </w:t>
            </w:r>
          </w:p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местный бюджет 295)</w:t>
            </w:r>
          </w:p>
        </w:tc>
        <w:tc>
          <w:tcPr>
            <w:tcW w:w="2516" w:type="dxa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местный бюджет 75)</w:t>
            </w:r>
          </w:p>
        </w:tc>
        <w:tc>
          <w:tcPr>
            <w:tcW w:w="1806" w:type="dxa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392,098</w:t>
            </w:r>
          </w:p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местный бюджет 196,049)</w:t>
            </w:r>
          </w:p>
        </w:tc>
      </w:tr>
      <w:tr w:rsidR="00A77988" w:rsidRPr="00A77988" w:rsidTr="00F924D8">
        <w:tc>
          <w:tcPr>
            <w:tcW w:w="534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Приватизация (продажа муниципального имущества) </w:t>
            </w:r>
          </w:p>
        </w:tc>
        <w:tc>
          <w:tcPr>
            <w:tcW w:w="1915" w:type="dxa"/>
            <w:shd w:val="clear" w:color="auto" w:fill="auto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1010,4</w:t>
            </w:r>
          </w:p>
        </w:tc>
        <w:tc>
          <w:tcPr>
            <w:tcW w:w="2516" w:type="dxa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6" w:type="dxa"/>
          </w:tcPr>
          <w:p w:rsidR="00A77988" w:rsidRPr="00A77988" w:rsidRDefault="00A77988" w:rsidP="00A779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304,5</w:t>
            </w:r>
          </w:p>
        </w:tc>
      </w:tr>
    </w:tbl>
    <w:p w:rsidR="00A77988" w:rsidRPr="000437BC" w:rsidRDefault="00A77988" w:rsidP="000437BC">
      <w:pPr>
        <w:rPr>
          <w:rFonts w:ascii="Times New Roman" w:hAnsi="Times New Roman" w:cs="Times New Roman"/>
          <w:sz w:val="28"/>
          <w:szCs w:val="28"/>
        </w:rPr>
      </w:pP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С арендаторами ведется претензионная работа.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В 2021 году направлено: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-17 претензий по аренде земельного участка на сумму 2068,00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, досудебное урегулирование споров по претензиям удовлетворено (оплачено) </w:t>
      </w:r>
      <w:r w:rsidRPr="000437BC">
        <w:rPr>
          <w:rFonts w:ascii="Times New Roman" w:hAnsi="Times New Roman" w:cs="Times New Roman"/>
          <w:sz w:val="28"/>
          <w:szCs w:val="28"/>
        </w:rPr>
        <w:lastRenderedPageBreak/>
        <w:t xml:space="preserve">1554,00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суд подано 13 исков на взыскание задолженности на сумму 685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., удовлетворено 10 исков на сумму 619, 00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-1 претензия по аренде муниципального имущества на сумму 307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., 1 иск подан в суд, удовлетворен на сумму 344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(пеня 20,00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.) Мирошниченко О.В.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IV.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в целях приведения в порядок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адресов  объектов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недвижимости, вынесено 40 (2020 год - 22) постановления о присвоении и уточнении адресов (351 земельному участку присвоен адреса и внесены в ФИАС).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За 2021 год выдано 1053 (2020год -960) справок о подтверждении собственности на земельные участки, о составе семьи и др.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Утверждено 47 (2020год-61) схем земельных участков.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37BC">
        <w:rPr>
          <w:rFonts w:ascii="Times New Roman" w:hAnsi="Times New Roman" w:cs="Times New Roman"/>
          <w:sz w:val="28"/>
          <w:szCs w:val="28"/>
        </w:rPr>
        <w:t>Вынесено  37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(2020 год – 25) постановлений администрации «Об изменении вида разрешенного использования земельного участка».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Проверена проверка 2 земельных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участков  в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рамках муниципального земельного контроля физических лиц, выявлено одно нарушение, документы были направлены в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(отказа в возбуждении дела в связи с нарушением сроков уведомления, заявление на обжалование не принято).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планировалось провести 4 заседания комиссии по распределению земельных участков гражданам имеющих трех и более детей, но в связи с так как состоящие в очереди граждане переведены на самостоятельное формирование земельных участков, комиссии не проводились.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V.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Ведется активная работа по рассмотрению обращений граждан по жилищным вопросам. В 2021 году проведено 15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( 2020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год – 12) заседаний жилищной комиссии: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-по признанию граждан малоимущими в целях постановки их на учет для предоставления жилых помещений муниципального жилищного фонда по договору социального найма – 12 семей (2020 год -12 семей), 31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человек  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2020 год -26 человек), по результатам комиссии 10 семей признано малоимущими(27 человек), 2 семьям отказано(4 человека).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-по признанию граждан в качестве нуждающихся в жилых помещениях, с целью постановки их на учет для предоставления жилых помещений муниципального жилищного фонда по договору социального найма – 12 семей (2020 год - 12 семей), 27 человек (2020 год -26 человек);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>- снято с учета 30 семей (2020 год - 66 семей), 71 человек (2020 год - 188 человек).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предоставлении жилого помещения состоит 338 семей, в том числе человек 961 (2020 год - 357 семей, в том числе с членами семьи 933 человека).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Проводились комиссии по работе с задолжниками за ЖКХ в муниципальных жилых помещениях 4 комиссии, по результатам комиссии граждане заключают соглашения по реструктуризации, гасится задолженность за жилищно-коммунальное хозяйство, приводят в соответствие правоустанавливающие документы на жилое помещение.   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Проведена работа по переселению 4 семей (20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человек)  из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жилых помещениях признанных непригодными для проживания и подлежащие сносу:  с ул. Строительная, 8 -1 семья, с ул. Центральная, 7 – 2 семьи, с ул. Пушкина, 32 – 1 семья.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 году заключено договоров: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-социального найма – 16 (2020 год -12), из них 12 по переоформлению на основании ордера, 4 в связи с переселением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из жилых помещений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признанных непригодными для проживания с ул. Строительная, 8 -1 семья, с ул. Центральная, 7 – 2 семьи, с ул. Пушкина, 32 – 1 семья;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-специализированного (общежитие) найма – 17 (в 2020 году – 20);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служебного найма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–  5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(2020 год – 12);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 коммерческого найма – 1.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Расторгнуто договоров: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социального найма – 4, п. ЦЭС, 8-10, 2 жилых помещения по ул.  Центральная 7, пер. Школьный, 6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( 2020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год -2)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-служебного найма – 6 (2020 год – 6);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-специализированного найма (общежитие) – 9 (2020 год – 8);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-коммерческого найма - 1.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Заключено соглашений о продлении: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-специализированного найма – 9(2020 год -23);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-служебного найма – 6 (2020 год -3).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Заключено соглашений о внесении изменений: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-социального найма – 2.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>Заключено соглашений о включении(исключении) члена семьи –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 специализированного найма – 2(2020 год – 1);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социального найма – 3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( 2020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год – 4);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- служебного найма - 1.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VI.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В 2021 году проведено 17 торгов: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- 10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торгов  по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продаже имущества(5 объектов: здание с земельным участком по ул.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Ургальская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ГРП, 19, здание с земельным участком по ул. Софийская, 10а, 3 транспортных средства). Решением Совета депутатов городского поселения «Рабочий поселок Чегдомын» от 21.11.2020 года № 213 «Об утверждении программы приватизации муниципальной собственности городского поселения «Рабочий поселок Чегдомын» на 2021 год». Состоялся один аукцион, продано одно имущество транспортное средство (Патриот). По трем объектам 2 транспортного средства и одно здание проданы на этапе без объявления цены.  Один объект не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продан(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отсутствовали заявки), имущество запланировано приватизировать в 2022 году (здание с земельным участком по ул.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Ургальская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ГРП, 19).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 проведено 5 конкурсов по выбору управляющей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компании(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признаны несостоявшимися, в связи с отсутствием поданных заявок.)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- 8 аукционов на право заключения договоров аренды земельных участков государственная собственность на которые не разграничена, и один муниципальный земельный участок.  По 15 лотам аукционы признаны не состоявшимися, 15 договоров заключены с единственными участниками, по 1 лоту прошел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аукцион,  по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результатам торгов с победителем на земельный участок находящийся в муниципальной собственности заключен договор. Один аукцион перешел на 2022 год (1 лот).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VII.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  В рамках муниципальной программы по управлению муниципальным имуществом израсходовано 1882,40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., выполнение программы составило 99,6% от плана (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1874,147тыс.руб.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Обеспечение проведения работ по технической инвентаризации объектов недвижимости. Изготовлено на 12 объектов уличного освещения (реестровые номера с 1.2.2.157 по 1.2.2.168) технические паспорта, технические планы и два акта обследования для снятие объектов с учета (остановочные комплексы «Заря» и «Сберкасса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»)  176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,798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(продление) сертификата ключа проверки электронной подписи для работы в программе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(запросы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справок)-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2,0тыс.руб..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Проведены работы по независимой рыночной оценки муниципального имущества: объекты с целью определения арендной платы для заключения договоров аренды (6 транспортных средств, из них три на списание); для заключения договора аренды (Центральная 27-3, участок дымовой трубы пер. Школьный 11 2 отчета;), для приватизации муниципального имущества (ул.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Ургальская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ГРП, 19, ул. Софийская 10а) – 141,249 тыс. руб.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Проведены работы по межеванию 4 земельных участков: по ул. Центральная,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31,  под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памятниками  «Последняя атака», «Пушка», земельный участок около кинотеатра Ургал», ул.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Ургальская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ГРП, 19.   – 72,3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Произведена оплата работ по договору хранения Долгов Ю.Н.  за сохранность муниципального имущества новогодних декораций –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50,0тыс.руб.</w:t>
      </w:r>
      <w:proofErr w:type="gramEnd"/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Произведены расходы за пользование (содержание) имуществом не находящемся в казне городского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поселения(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>ул. Торговая, 54 гаражный бокс)- 14,501тыс.руб.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Оплата за содержание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свободных жилых помещений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и оплата коммунальных услуг до заселения жилых помещений муниципального жилищного фонда- 981,288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Начисление и уплата НДС при реализации имущества казны физическим лицам – 133,531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Приобретены запчасти для транспортного средства МТЗ-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82:  -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302,480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«Об утверждении муниципальной программы «Содействие развитию садоводческих, огороднических и дачных некоммерческих объединений граждан на территории городского поселения «Рабочий поселок Чегдомын»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2018-2024 годы», утвержденной постановлением администрации городского поселения «Рабочий поселок Чегдомын» 01.11.2018г. № 704. Программа эффективна, так как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запланированные в 2021 году выполнены на 100%. Была оказана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финансовая  поддержка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Садоводческому товариществу «Радуга» на возмещение затрат на инженерное обеспечение территории (ремонт дорог на территории СНТ «Радуга»),    предоставлена субсидия в размере 100,0 тыс. рублей.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«Развитие малого и среднего предпринимательства на территории городского поселения «Рабочий поселок </w:t>
      </w:r>
      <w:r w:rsidRPr="000437BC">
        <w:rPr>
          <w:rFonts w:ascii="Times New Roman" w:hAnsi="Times New Roman" w:cs="Times New Roman"/>
          <w:sz w:val="28"/>
          <w:szCs w:val="28"/>
        </w:rPr>
        <w:lastRenderedPageBreak/>
        <w:t xml:space="preserve">Чегдомын» на 2018-2025 годы» Выполнение программы составило 100% (план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1662,5тыс.руб.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, факт – 1662,5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>.)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Программа эффективна, так как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запланированные в 2021году выполнены на 100%.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малого и среднего предпринимательства на территории городского поселения «Рабочий поселок Чегдомын» на 2018-2025 годы» была оказана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финансовая  поддержка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на следующие мероприятия: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1. Предоставление субсидии на возмещение части затрат субъекта малого и среднего предпринимательства, занимающихся социально значимыми видами деятельности и субъектов социального предпринимательства городского поселения «Рабочий поселок Чегдомын». Общее количество получателей субсидии -1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СМСП,  что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составляет выполнение показателя более  100 %, сохранено 30 рабочих мест.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16.07.2021 года между администрацией и ООО «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Чегдомынский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хлебозавод» заключен договор № 1 о предоставлении субсидии. Выделена субсидия в размере 142,0455тыс. руб., в том числе краевая субсидия –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92,0455тыс.руб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>, из местного бюджета – 50,00тыс.руб.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2. Предоставление субсидии на возмещение части затрат в связи с осуществлением на территории городского поселения «Рабочий поселок Чегдомын» транспортных услуг по муниципальным маршрутам»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Общее количество получателей субсидии -1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СМСП,  что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составляет выполнение показателя более 100 %, сохранено 23 рабочих мест.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19.07.2021 года между администрацией и ООО «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» заключен договор № 2 о предоставлении субсидии. Выделена субсидия в размере 1136,3636тыс. руб., в том числе краевая субсидия – 736,636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, из местного бюджета –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400,00тыс.руб.</w:t>
      </w:r>
      <w:proofErr w:type="gramEnd"/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3. Предоставление субсидий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на  возмещение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части затрат, в связи с осуществлением на территории городского поселения «Рабочий поселок Чегдомын» приоритетного вида деятельности 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Общее количество получателей субсидии – 1 СМСП, сохранено 2 рабочих места, что составляет выполнение показателей 200 %.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14.10.2021 года между администрацией городского поселения «Рабочий поселок Чегдомын» и ООО «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центр проектирования, оценки, сделок с недвижимостью», заключен договор о предоставлении </w:t>
      </w:r>
      <w:r w:rsidRPr="000437BC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выделена субсидия в размере 284,0909тыс. руб. в том числе краевая субсидия – 184,0909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, из местного бюджета –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100,00тыс.руб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4. Уплачен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ежегодный  имущественный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взнос в размере 100 тыс. рублей  Фонду поддержки малого предпринимательства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5. В 2021 году дополнен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перечень  муниципального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имущества, которое может быть передано субъектам малого и среднего предпринимательства на 17 объектов (8 опор, 4  земельных участка государственная собственность на которые не разграничена, 1 земельный участок находящийся в муниципальной собственности, 2 движимого имущества: снегоуборочная машина и Комплекс для отключения квартирного выхода от внутреннего канализационного стояка система КИТ ). Итого 180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объектов(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>57 опор, 4 автобуса, 111 объектов энергоснабжения, 6 земельный участок, 2 движимого имущества: снегоуборочная машина и Комплекс для отключения квартирного выхода от внутреннего канализационного стояка система КИТ).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6. В 2021 году проведено 4 заседаний Координационного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совета  по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оказанию поддержки субъектам малого  и среднего предпринимательства при главе администрации городского поселения «Рабочий поселок Чегдомын»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На 2022год в рамках муниципальной программы «Развитие малого и среднего предпринимательства на территории городского поселения «Рабочий поселок Чегдомын» запланированы следующие мероприятия, с оказанием финансовой поддержки: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1. Предоставление субсидий на возмещение части затрат в связи с осуществлением на территории городского поселения «Рабочий поселок Чегдомын» транспортных услуг по муниципальным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маршрутам  400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,0  тыс. руб. (бюджет муниципального образования). Объем субсидии из краевого бюджета 736,3636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2. Предоставление субсидий на возмещение части затрат субъектов малого и среднего предпринимательства, занимающихся социально значимыми видами деятельности и субъектов социального предпринимательства городского поселения «Рабочий поселок Чегдомын» 50,00 тыс. руб. (бюджет муниципального образования). Объем субсидии краевого бюджета 92,0455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3. Предоставление субсидий на возмещение части затрат, в связи с осуществлением на территории городского поселения приоритетного вида деятельности, 500,00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(бюджет муниципального образования). Объем субсидии краевого бюджета 189,1764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 xml:space="preserve">4. В рамках программы также предусмотрено уплата имущественного взноса объекту малого и среднего предпринимательства и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малого и среднего предпринимательства, в размере 100,00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VIII.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В 2021году отдел экономики и имущественных отношений работал на следующих автоматизированных системах: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1)</w:t>
      </w:r>
      <w:r w:rsidRPr="000437BC">
        <w:rPr>
          <w:rFonts w:ascii="Times New Roman" w:hAnsi="Times New Roman" w:cs="Times New Roman"/>
          <w:sz w:val="28"/>
          <w:szCs w:val="28"/>
        </w:rPr>
        <w:tab/>
        <w:t>АИС МОНИТОРИНГ МСП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 xml:space="preserve">https://monitoring.corpmsp.ru/#classifier/editFormData/2478/1206690/0 (внесение отчетов годовых); 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2)</w:t>
      </w:r>
      <w:r w:rsidRPr="000437BC">
        <w:rPr>
          <w:rFonts w:ascii="Times New Roman" w:hAnsi="Times New Roman" w:cs="Times New Roman"/>
          <w:sz w:val="28"/>
          <w:szCs w:val="28"/>
        </w:rPr>
        <w:tab/>
        <w:t>ФИАС https://fias.nalog.ru/ (ведение адресного реестра постоянно);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3)</w:t>
      </w:r>
      <w:r w:rsidRPr="000437BC">
        <w:rPr>
          <w:rFonts w:ascii="Times New Roman" w:hAnsi="Times New Roman" w:cs="Times New Roman"/>
          <w:sz w:val="28"/>
          <w:szCs w:val="28"/>
        </w:rPr>
        <w:tab/>
        <w:t>ФИС «На Дальний Восток» https://xn--80aaggvgieoeoa2bo7l.xn--p1ai/ (прием и оформление земельных участков по 1га, при поступлении заявлений, постоянно);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4)</w:t>
      </w:r>
      <w:r w:rsidRPr="000437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РГИС  http://map.khv.gov.ru/Portal/faces/main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(внесение сведений о земельных участках расположенных на территории городского поселения «Рабочий поселок Чегдомын»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муниципального Хабаровского края  в виде картографических и текстовых данных, при необходимости);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5)</w:t>
      </w:r>
      <w:r w:rsidRPr="000437BC">
        <w:rPr>
          <w:rFonts w:ascii="Times New Roman" w:hAnsi="Times New Roman" w:cs="Times New Roman"/>
          <w:sz w:val="28"/>
          <w:szCs w:val="28"/>
        </w:rPr>
        <w:tab/>
        <w:t xml:space="preserve">ГАС «Управление»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https://gasu.gov.ru/  (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>сбор, учет, обработку и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анализ данных, содержащихся в муниципальных информационных ресурсах, аналитических данных. Отчеты по муниципальным услугам-квартальные и годовые);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6)</w:t>
      </w:r>
      <w:r w:rsidRPr="000437BC">
        <w:rPr>
          <w:rFonts w:ascii="Times New Roman" w:hAnsi="Times New Roman" w:cs="Times New Roman"/>
          <w:sz w:val="28"/>
          <w:szCs w:val="28"/>
        </w:rPr>
        <w:tab/>
        <w:t>ГАС «Управление» https://gasu.gov.ru/ (Внесение муниципальных программ-постоянно при издании новой или внесении изменений);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7)</w:t>
      </w:r>
      <w:r w:rsidRPr="000437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(Федеральная служба государственной регистрации, кадастра и картографии)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https://lk.rosreestr.ru/#/services/  личный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кабинет для постановки объектов на учет, регистрация (прекращения) права собственности на постоянной основе.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8)</w:t>
      </w:r>
      <w:r w:rsidRPr="000437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43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https://rosreestr.gov.ru/wps/portal/p/cc_present/ir_egrn  запрос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посредством доступа к ФГИС ЕГРН- постоянно;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9)</w:t>
      </w:r>
      <w:r w:rsidRPr="000437BC">
        <w:rPr>
          <w:rFonts w:ascii="Times New Roman" w:hAnsi="Times New Roman" w:cs="Times New Roman"/>
          <w:sz w:val="28"/>
          <w:szCs w:val="28"/>
        </w:rPr>
        <w:tab/>
        <w:t>Реестр государственных и муниципальных услуг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https://rgu.khv.gov.ru/rgu/RGU2App.html#viewRGUItems (внесение административных регламентов);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10)</w:t>
      </w:r>
      <w:r w:rsidRPr="000437BC">
        <w:rPr>
          <w:rFonts w:ascii="Times New Roman" w:hAnsi="Times New Roman" w:cs="Times New Roman"/>
          <w:sz w:val="28"/>
          <w:szCs w:val="28"/>
        </w:rPr>
        <w:tab/>
        <w:t>СКДФ (Система Контроля Дорожных Фондов)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lastRenderedPageBreak/>
        <w:t>https://rgu.khv.gov.ru/rgu/RGU2App.html#viewRGUItems (внесение сведений по муниципальным дорогам);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11)</w:t>
      </w:r>
      <w:r w:rsidRPr="000437BC">
        <w:rPr>
          <w:rFonts w:ascii="Times New Roman" w:hAnsi="Times New Roman" w:cs="Times New Roman"/>
          <w:sz w:val="28"/>
          <w:szCs w:val="28"/>
        </w:rPr>
        <w:tab/>
        <w:t>РОСЭЛТОРГ https://www.roseltorg.ru/ (Размещение извещений о приватизации муниципального имущества и об их итогах);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12)</w:t>
      </w:r>
      <w:r w:rsidRPr="000437BC">
        <w:rPr>
          <w:rFonts w:ascii="Times New Roman" w:hAnsi="Times New Roman" w:cs="Times New Roman"/>
          <w:sz w:val="28"/>
          <w:szCs w:val="28"/>
        </w:rPr>
        <w:tab/>
        <w:t xml:space="preserve"> ТОРГИ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ГОВ  https://torgi.gov.ru/index.html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(Размещение </w:t>
      </w:r>
      <w:proofErr w:type="spellStart"/>
      <w:r w:rsidRPr="000437BC">
        <w:rPr>
          <w:rFonts w:ascii="Times New Roman" w:hAnsi="Times New Roman" w:cs="Times New Roman"/>
          <w:sz w:val="28"/>
          <w:szCs w:val="28"/>
        </w:rPr>
        <w:t>извещени</w:t>
      </w:r>
      <w:proofErr w:type="spellEnd"/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имущества(аренде) и об их итогах);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13)</w:t>
      </w:r>
      <w:r w:rsidRPr="000437BC">
        <w:rPr>
          <w:rFonts w:ascii="Times New Roman" w:hAnsi="Times New Roman" w:cs="Times New Roman"/>
          <w:sz w:val="28"/>
          <w:szCs w:val="28"/>
        </w:rPr>
        <w:tab/>
        <w:t>Единый реестр СМСП https://rmsp-pp.nalog.ru/sign-in.html (внесение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сведений о получателях поддержки).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IX.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Основные направления развития в 2022 году: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1.</w:t>
      </w:r>
      <w:r w:rsidRPr="000437BC">
        <w:rPr>
          <w:rFonts w:ascii="Times New Roman" w:hAnsi="Times New Roman" w:cs="Times New Roman"/>
          <w:sz w:val="28"/>
          <w:szCs w:val="28"/>
        </w:rPr>
        <w:tab/>
        <w:t>Техническая инвентаризация и государственная регистрация объектов недвижимости и земельных участков под ними;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2.</w:t>
      </w:r>
      <w:r w:rsidRPr="000437BC">
        <w:rPr>
          <w:rFonts w:ascii="Times New Roman" w:hAnsi="Times New Roman" w:cs="Times New Roman"/>
          <w:sz w:val="28"/>
          <w:szCs w:val="28"/>
        </w:rPr>
        <w:tab/>
        <w:t>Эффективное управление муниципальной собственностью городского поселения;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3.</w:t>
      </w:r>
      <w:r w:rsidRPr="000437BC">
        <w:rPr>
          <w:rFonts w:ascii="Times New Roman" w:hAnsi="Times New Roman" w:cs="Times New Roman"/>
          <w:sz w:val="28"/>
          <w:szCs w:val="28"/>
        </w:rPr>
        <w:tab/>
        <w:t>Приватизация объектов муниципальной собственности городского поселения;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4.</w:t>
      </w:r>
      <w:r w:rsidRPr="000437BC">
        <w:rPr>
          <w:rFonts w:ascii="Times New Roman" w:hAnsi="Times New Roman" w:cs="Times New Roman"/>
          <w:sz w:val="28"/>
          <w:szCs w:val="28"/>
        </w:rPr>
        <w:tab/>
        <w:t>Ведение реестра муниципальной собственности;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5.</w:t>
      </w:r>
      <w:r w:rsidRPr="000437BC">
        <w:rPr>
          <w:rFonts w:ascii="Times New Roman" w:hAnsi="Times New Roman" w:cs="Times New Roman"/>
          <w:sz w:val="28"/>
          <w:szCs w:val="28"/>
        </w:rPr>
        <w:tab/>
        <w:t>Передача объектов недвижимости в аренду;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6.</w:t>
      </w:r>
      <w:r w:rsidRPr="000437BC">
        <w:rPr>
          <w:rFonts w:ascii="Times New Roman" w:hAnsi="Times New Roman" w:cs="Times New Roman"/>
          <w:sz w:val="28"/>
          <w:szCs w:val="28"/>
        </w:rPr>
        <w:tab/>
        <w:t>Повышение эффективности претензионной работы;</w:t>
      </w:r>
    </w:p>
    <w:p w:rsidR="000437BC" w:rsidRPr="000437BC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7.</w:t>
      </w:r>
      <w:r w:rsidRPr="000437BC">
        <w:rPr>
          <w:rFonts w:ascii="Times New Roman" w:hAnsi="Times New Roman" w:cs="Times New Roman"/>
          <w:sz w:val="28"/>
          <w:szCs w:val="28"/>
        </w:rPr>
        <w:tab/>
        <w:t xml:space="preserve">Проведение перерегистрации </w:t>
      </w:r>
      <w:proofErr w:type="gramStart"/>
      <w:r w:rsidRPr="000437BC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0437BC">
        <w:rPr>
          <w:rFonts w:ascii="Times New Roman" w:hAnsi="Times New Roman" w:cs="Times New Roman"/>
          <w:sz w:val="28"/>
          <w:szCs w:val="28"/>
        </w:rPr>
        <w:t xml:space="preserve"> стоящих на учете в качестве нуждающихся в жилых помещениях.</w:t>
      </w:r>
    </w:p>
    <w:p w:rsidR="006544C5" w:rsidRDefault="000437BC" w:rsidP="000437BC">
      <w:pPr>
        <w:rPr>
          <w:rFonts w:ascii="Times New Roman" w:hAnsi="Times New Roman" w:cs="Times New Roman"/>
          <w:sz w:val="28"/>
          <w:szCs w:val="28"/>
        </w:rPr>
      </w:pPr>
      <w:r w:rsidRPr="000437BC">
        <w:rPr>
          <w:rFonts w:ascii="Times New Roman" w:hAnsi="Times New Roman" w:cs="Times New Roman"/>
          <w:sz w:val="28"/>
          <w:szCs w:val="28"/>
        </w:rPr>
        <w:t>8.</w:t>
      </w:r>
      <w:r w:rsidRPr="000437BC">
        <w:rPr>
          <w:rFonts w:ascii="Times New Roman" w:hAnsi="Times New Roman" w:cs="Times New Roman"/>
          <w:sz w:val="28"/>
          <w:szCs w:val="28"/>
        </w:rPr>
        <w:tab/>
        <w:t>Предоставление земельных участков в безвозмездное пользование в соответствии с Федеральным законом от 01.05.2016 № 119-ФЗ.</w:t>
      </w:r>
    </w:p>
    <w:p w:rsid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A77988" w:rsidRDefault="006544C5" w:rsidP="006544C5">
      <w:pPr>
        <w:rPr>
          <w:rFonts w:ascii="Times New Roman" w:hAnsi="Times New Roman" w:cs="Times New Roman"/>
          <w:b/>
          <w:sz w:val="28"/>
          <w:szCs w:val="28"/>
        </w:rPr>
      </w:pPr>
      <w:r w:rsidRPr="00A77988">
        <w:rPr>
          <w:rFonts w:ascii="Times New Roman" w:hAnsi="Times New Roman" w:cs="Times New Roman"/>
          <w:b/>
          <w:sz w:val="28"/>
          <w:szCs w:val="28"/>
        </w:rPr>
        <w:t xml:space="preserve">ОТЧЕТ О РАБОТЕ ОТДЕЛА ГРАДОСТРОИТЕЛЬСТВА </w:t>
      </w:r>
    </w:p>
    <w:p w:rsidR="006544C5" w:rsidRPr="00A77988" w:rsidRDefault="006544C5" w:rsidP="006544C5">
      <w:pPr>
        <w:rPr>
          <w:rFonts w:ascii="Times New Roman" w:hAnsi="Times New Roman" w:cs="Times New Roman"/>
          <w:b/>
          <w:sz w:val="28"/>
          <w:szCs w:val="28"/>
        </w:rPr>
      </w:pPr>
      <w:r w:rsidRPr="00A77988">
        <w:rPr>
          <w:rFonts w:ascii="Times New Roman" w:hAnsi="Times New Roman" w:cs="Times New Roman"/>
          <w:b/>
          <w:sz w:val="28"/>
          <w:szCs w:val="28"/>
        </w:rPr>
        <w:t xml:space="preserve">И МЕСТНОГО ХОЗЯЙСТВА </w:t>
      </w:r>
    </w:p>
    <w:p w:rsidR="006544C5" w:rsidRPr="006544C5" w:rsidRDefault="006544C5" w:rsidP="00A77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Мероприятия по управлению, эксплуатации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и содержан</w:t>
      </w:r>
      <w:r w:rsidR="00A77988">
        <w:rPr>
          <w:rFonts w:ascii="Times New Roman" w:hAnsi="Times New Roman" w:cs="Times New Roman"/>
          <w:sz w:val="28"/>
          <w:szCs w:val="28"/>
        </w:rPr>
        <w:t>ию жилищного фонда в 2021 году.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соответствии со ст.14 Федерального закона от 06.10.2003г. № 131-ФЗ «Об общих принципах организации местного самоуправления в Российской Федерации» и ст.2 Жилищного Кодекса РФ отделом градостроительства и местного хозяйства проводились работы по содержанию многоквартирного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>жилищного фонда и жилых домов, находящихся в муниципальной собственности, обеспечению контроля за исполнением и сохранением жилищного законодательства, использованием и сохранением жилищного фонда, соответствием жилых помещений установленным санитарным и техническим правилам и нормам, иным требованиям законодательства.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этих целях администрацией поселения, управляющими,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организациями, решались основные задачи: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определения степени технического состояния каждого жилого дома;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повышения эксплуатационных характеристик жилья до уровня, обеспечивающего нормативные и безопасные условия проживания жильцов, качества предоставления коммунальных и жилищных услуг;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выполнения неотложных мероприятий по благоустройству и содержанию придомовых территорий;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сбору и вывозу ТКО;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повышения качества и сокращения сроков выполнения заявок населения по устранению мелких неисправностей и повреждений домового оборудования;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организации обслуживания в соответствии с принятием новых законодательных и нормативных правовых документов;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основном поставленные задачи были выполнены.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Для выполнения указанных задач администрацией поселения, управляющей 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организациями, совместно с председателями МКД на подготовительный период к зимней эксплуатации жилфонда в 2021-2022 гг. определены объекты, элементы и конструкции, подлежащие капитальному ремонту.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Были отработаны титульный список текущего ремонта, план-график технического обслуживания, график гидропневматической промывки внутридомовых систем теплоснабжения, перечни капитального ремонта жилищного фонда и коммунальных объектов. Организовано их выполнение.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соответствии с Жилищным Кодексом РФ, Правилами и Нормами технической эксплуатации жилищного фонда специалистами отдела с привлечением инженерно- технического состава управляющих организаций, в том числе представителей собственников МКД был организован и проводился контроль, за состоянием общего имущества в многоквартирных домах, путем: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-участия в проведении частных осмотров отдельных элементов зданий (помещений).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-участия в проверки качества промывки внутридомовых систем отопления.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-оформления паспортов готовности.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-проверки теплового контура жилых домов.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-проведение сравнительного анализа о неисправностях и повреждениях в МКД по отношению к предыдущему году.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-участие в проведении весеннего и осеннего осмотра жилищного фонда, в проверке выполнения мероприятий по подготовке к сезонной эксплуатации общего имущества собственников в МКД.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Отделом градостроительства и местного хозяйства организованны служебные совещания при главе городского поселения по вопросам управления, эксплуатации и обслуживания жилищного фонда и 4 заседания штаба по подготовке жилфонда, коммунальных объектов и объектов газоснабжения к зимней эксплуатации 2021-2022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На всех совещаниях и заседаниях принимались конкретные решения, исполнение которых контролировалось.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Результатом проведенной организационной и производственной работы стал своевременный и безаварийный запуск тепла в жилые дома, в основном качественное предоставление коммунальных и эксплуатационных услуг гражданам.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период запуска и регулировки внутридомовых сетей с 28.09.2021 г. по 30.10.2021 г. от населения поступило 175 заявки по отоплению и горячему водоснабжению (в прошлогоднем периоде запуска с 01.10.2020 г. по 30.10.2020 г. от населения поступило 285 заявки).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При этом в управляющие организации поступило и зарегистрировано заявок по всем видам работ с 01.01.2021 г. по 31.12.2021 г.: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- 7537, из них: 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Общестроительных работ: 1905 (ремонт + содержание общего имущество вкл. крыши и подвальные помещения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МКД)  из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них выполнено 1905, что составило 100%.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Электроэнергия: 2104 заявок (включая подъездное и дворовое освещение), выполнено 2104, что составило 100%.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Сантехнические работы + Канализация: 2234, выполнено 2234, что составило 100%.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по отоплению: 670 заявок из них выполнено 670, что составляет 100%.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-по холодному и горячему водоснабжению: поступило 624 заявки, выполнено 624, что составляет 100%.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С учетом обращений жильцов и их характера, результативности выполнения заявок мы отмечаем, что внутренние системы трубопроводов водоснабжения и водоотведения несмотря на их ремонт, остаются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малоустойчивыми  в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эксплуатации.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Указанные совещания и заседания штаба положительно влияют на улучшение качества обслуживания жилищного фонда, хотя вызывают в определенной степени недовольство руководства управляющих организаций указанием конкретных недостатков на подведомственных объектах и последующим контролем за их устранением.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течении года отделом организовано оказание методической помощи специалистам управляющих организаций, собственникам МКД в выполнении требований законодательных и нормативных правовых актов по управлению, эксплуатации и обслуживанию жилищного фонда. В том числе по изучению и выполнению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354, по вопросам энергосбережения на уровне квартир и дома, планирования текущего ремонта и технического обслуживания МКД, мероприятия по выбору способа управления собственниками помещений. Согласованные и утвержденные титульный список текущего ремонта и план-график технического обслуживания жилищного фонда отражают техническое состояние и потребности в ремонте и обслуживании МКД, соответствуют прогнозу начисления платежей населения за жилые помещения на 2021 г. В июне указанные планы были откорректированы, внесены изменений в связи с повышением тарифа и проведенным весенним техническим осмотром жилищного фонда.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44C5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капитальному ремонту  многоквартирных домов в 2021 году были направлены на создание безопасных и благоприятных условий проживания граждан, продление срока эксплуатации МКД за счет улучшения технического состояния многоквартирных домов и  муниципального жилищного фонда, а также на выполнение Федерального закона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по проведению капитального ремонта многоквартирных домов и муниципального жилищного фонда на территории городского поселения «Рабочий поселок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Чегдомын» в 2021-2023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гг..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 утвержденной постановлением администрации городского поселения «Рабочий поселок Чегдомын» от 02.11.2020 № 702 в 2021 году выполнены работы по капитальному ремонту муниципальных квартир и муниципального жилищного фонда за счет средств местного бюджета на сумму – 2 286,1913 тыс. рублей, в том числе: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96"/>
        <w:gridCol w:w="2916"/>
        <w:gridCol w:w="2793"/>
        <w:gridCol w:w="880"/>
        <w:gridCol w:w="943"/>
        <w:gridCol w:w="1296"/>
      </w:tblGrid>
      <w:tr w:rsidR="00A77988" w:rsidRPr="00A77988" w:rsidTr="00F924D8">
        <w:tc>
          <w:tcPr>
            <w:tcW w:w="540" w:type="dxa"/>
            <w:vMerge w:val="restart"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2" w:type="dxa"/>
            <w:gridSpan w:val="2"/>
            <w:vMerge w:val="restart"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793" w:type="dxa"/>
            <w:vMerge w:val="restart"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A77988" w:rsidRPr="00A77988" w:rsidTr="00F924D8">
        <w:tc>
          <w:tcPr>
            <w:tcW w:w="540" w:type="dxa"/>
            <w:vMerge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vMerge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943" w:type="dxa"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A77988" w:rsidRPr="00A77988" w:rsidTr="00F924D8">
        <w:tc>
          <w:tcPr>
            <w:tcW w:w="3552" w:type="dxa"/>
            <w:gridSpan w:val="3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многоквартирных жилых домов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165,248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Рп.Чегдомын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 52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тарифа на содержание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Рп.Чегдомын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7,9,11,16,17,18,20,25,27,29</w:t>
            </w: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17,19,21</w:t>
            </w: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5а</w:t>
            </w: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4</w:t>
            </w: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28,30,36,44</w:t>
            </w: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 3,5,19,21,23</w:t>
            </w: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Шахтерская 2а</w:t>
            </w: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Чегдомынская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обследование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89,50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Рп.Чегдомын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Брусничная 41а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обследование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Рп.Чегдомын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 21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трубопровода холодного водоснабжения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25,748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муниципального жилищного фонда (квартир)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941,6085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Чегдомын, ул. Строительная 21, д. 6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и сантехнические работы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299,788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Чегдомын, ул. Шахтерская, д. 9а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273,395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п.ЦЭС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кв.75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81,074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Рп.Чегдомын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Софийская, д.10б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190,078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Рп.Чегдомын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д.52, ком. 40,44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 (окно, дверь)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97,2736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многоквартирных жилых домов (ветхое)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1 179,3348</w:t>
            </w:r>
          </w:p>
        </w:tc>
      </w:tr>
      <w:tr w:rsidR="00A77988" w:rsidRPr="00A77988" w:rsidTr="00F924D8">
        <w:tc>
          <w:tcPr>
            <w:tcW w:w="636" w:type="dxa"/>
            <w:gridSpan w:val="2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6" w:type="dxa"/>
            <w:shd w:val="clear" w:color="auto" w:fill="FFFFFF"/>
            <w:vAlign w:val="bottom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Рп.Чегдомын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Нагорная 5а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1 179,3348</w:t>
            </w:r>
          </w:p>
        </w:tc>
      </w:tr>
      <w:tr w:rsidR="00A77988" w:rsidRPr="00A77988" w:rsidTr="00F924D8">
        <w:tc>
          <w:tcPr>
            <w:tcW w:w="3552" w:type="dxa"/>
            <w:gridSpan w:val="3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городскому</w:t>
            </w:r>
            <w:proofErr w:type="gramEnd"/>
            <w:r w:rsidRPr="00A7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«Рабочий поселок Чегдомын</w:t>
            </w:r>
          </w:p>
        </w:tc>
        <w:tc>
          <w:tcPr>
            <w:tcW w:w="279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6" w:type="dxa"/>
            <w:shd w:val="clear" w:color="auto" w:fill="FFFFFF"/>
          </w:tcPr>
          <w:p w:rsidR="00A77988" w:rsidRPr="00A77988" w:rsidRDefault="00A77988" w:rsidP="00A7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2 286,1913</w:t>
            </w:r>
          </w:p>
        </w:tc>
      </w:tr>
    </w:tbl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Проводимая администрацией городского поселения работа по управлению, эксплуатации, обслуживанию жилищного фонда положительно сказалось на уровне подготовки многоквартирных домов к зимней эксплуатации.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2021 г. за счет всех источников финансирования заменено в ходе текущего ремонта 1606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внутридомовых трубопроводов различного назначения, внутренней канализации 96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Отремонтирован 21 подъезд.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Основные показатели по ремонту жилфонда в 2018-2021г.г.</w:t>
      </w: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6"/>
        <w:gridCol w:w="922"/>
        <w:gridCol w:w="749"/>
        <w:gridCol w:w="759"/>
        <w:gridCol w:w="850"/>
        <w:gridCol w:w="850"/>
        <w:gridCol w:w="850"/>
        <w:gridCol w:w="1007"/>
      </w:tblGrid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Элементы, конструкции МКД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рам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подъездного отопления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Стояки отопления, ГВС, ХВС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Розлив отопления, ГВС, ХВС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Этажные электрощиты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</w:t>
            </w:r>
            <w:proofErr w:type="spellStart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надподъездного</w:t>
            </w:r>
            <w:proofErr w:type="spellEnd"/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освещения (датчики)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восстановление детских площадок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988" w:rsidRPr="00A77988" w:rsidTr="00F924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новых детских площадок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2021 г. в отдел поступило и рассмотрено 180 заявлений, жалоб, обращений граждан в связи с обслуживанием, ремонтом МКД, предоставлением коммунальных услуг.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44C5">
        <w:rPr>
          <w:rFonts w:ascii="Times New Roman" w:hAnsi="Times New Roman" w:cs="Times New Roman"/>
          <w:sz w:val="28"/>
          <w:szCs w:val="28"/>
        </w:rPr>
        <w:t>Основное  содержание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 обращений: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о техническом состоянии общего имущества МКД и жилых помещений - 21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 проведении ремонта в жилых помещениях                                                - 13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о низком качестве предоставления ЖКУ по отоплению                              -   5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по освещению придомовых территорий                                                        - 14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 проведении ремонта общего имущества МКД                                           -   7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по установке приборов учета различного назначения                                  - 8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прочее                                                                                                               - 112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Анализ поступивших обращений граждан показывает, что: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граждане стали более осознано относится к своим жилищным правам и необходимости их защиты, с целью заставить управляющие организации или орган местного самоуправления провести работы (ремонтные/строительно-ремонтные) за счет платежей населения, бюджета поселения в жилых помещениях;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- 97,0% поступивших обращений граждан подлежат рассмотрению и исполнению непосредственно в управляющей организации, обязанной согласно ЖК РФ и договора управления МКД обслуживать, проводить ремонт, предоставлять коммунальные услуги, управлять жилищным фондом.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Анализ обращений, поступивших в 2021 г. показывает, что наряду с отрицательными, протестными настроениями, содержится в большинстве из них уверенность в оказании помощи со стороны администрации городского поселения.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Вышеприведенный анализ работы по управлению, эксплуатации, обслуживанию жилищного фонда показывает стабильность и в целом улучшение технического состояния инженерных коммуникаций и в том числе несущих конструкций многоквартирных домов.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 проведении торгов на размещении заказов на поставки товаров, выполнение работ, оказание услуг для администрации городского поселения «Рабочий поселок Чегдомын» за 2021 год.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05.04.2014г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N 131-ФЗ (ред. от 27.12.2019) "Об общих принципах организации местного самоуправления в Российской Федерации" в 2021 году проведены заседания единой комиссии по размещению муниципальных заказов на выполнение работ, оказание услуг, поставку товаров для муниципальных нужд.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Комиссия рассмотрела и дала оценку заявкам на участие в 72 торгах на общую сумму финансирования 90 779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- 46 несостоявшихся торгов, на которые не было подано заявок, либо заявки были отклонены или подана одна заявка на сумму 75 744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в том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числе 8 несостоявшихся торгов, на которые не было подано заявок, либо заявки были отклонены, которые не привели к заключению контрактов на сумму 11 074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- 85 заключенных контрактов, на сумму 94 427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., в том числе 39 заключенных контрактов по результатам несостоявшихся торгов, на которые не было подано заявок, либо заявки были отклонены или подана одна заявка, на сумму 64 670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., на основании пункта 9 части 1 статьи 93 Закона 44-ФЗ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и  Протокола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№ 2 от 01 октября 2021г заседания комиссии по предупреждению и ликвидации чрезвычайных ситуаций заключены 15 контрактов</w:t>
      </w:r>
      <w:r w:rsidR="00A77988">
        <w:rPr>
          <w:rFonts w:ascii="Times New Roman" w:hAnsi="Times New Roman" w:cs="Times New Roman"/>
          <w:sz w:val="28"/>
          <w:szCs w:val="28"/>
        </w:rPr>
        <w:t xml:space="preserve"> на общую сумму 7 927 тыс. руб.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Закупки в форме за</w:t>
      </w:r>
      <w:r w:rsidR="00A77988">
        <w:rPr>
          <w:rFonts w:ascii="Times New Roman" w:hAnsi="Times New Roman" w:cs="Times New Roman"/>
          <w:sz w:val="28"/>
          <w:szCs w:val="28"/>
        </w:rPr>
        <w:t>проса котировок не проводились.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72 открытых аукционов в электронной форме на сумму финансирования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90 779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., в том числе заключено 70 заключенных контракта на сумму 86 500 тыс.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, а именно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дезинсекции и дератизации открытых территорий детского сквера, парка и зоны отдыха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-Приобретение офисной бумаги с доставкой для нужд администрации городского поселения 'Рабочий поселок Чегдомын'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устройству уличного освещения по ул. Шахтерская и подвесного моста через реку Чегдомын  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устройству уличного освещения по ул. Брусничная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ремонту уличного освещения по ул. 60 лет Октября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техническому обследованию многоквартирных жилых домов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ремонту контейнерных площадок частного сектора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-Приобретение светового панно (консоли) с доставкой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техническому перевооружению перекрестка и пешеходных переходов с устройством светофорных объектов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подготовке технических заключений о возможности отнесения объектов к движимому или недвижимому имуществу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благоустройству территории кинотеатра 'Ургал' 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Чегдомын,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монтажу световых панно на опорах уличного освещения автомобильных дорог общего пользования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-Выполнение работ по архитектурному освещению МКД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-Приобретение баннеров и плакатной продукции с доставкой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ремонту дворовой территории многоквартирного дома по пер. Школьный дом 4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устройству тротуарного покрытия на общественных территориях в парке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« Семейный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>» по ул. Парковая»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-Приобретение малых архитектурных форм с доставкой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-Приобретение материалов для монтажа видеонаблюдения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благоустройству территории кинотеатра 'Ургал' 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Чегдомын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монтажно-демонтажных работ по размещению баннеров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ремонту дворовых территорий многоквартирных домов по ул. Строительная дом 3, дом 5, дом 7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монтажу уличного освещения по ул. Парковая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-Приобретение мусорных контейнеров на колесиках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-Приобретение баннерной сетки с доставкой для фасада дома по ул. Центральной,33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устройству уличного освещения на общественных территориях в парке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« Семейный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>» по ул. Парковая»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ремонту контейнерных площадок 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-Приобретение баннерной сетки с доставкой для фасада дома по ул. Центральной,19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-Приобретение противопожарных гидрантов (с комплектующими элементами) с доставкой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разработке проектной документации по переустройству и перепланировке жилых комнат общежития Пушкина,52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устройству пешеходного ограждения автомобильных дорог общего пользования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разработке проектной документации по переустройству и перепланировке жилых комнат общежития по ул.Пушкина,52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устройству пешеходного ограждения автомобильных дорог общего пользования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-Выполнение работ по устройству навеса над сценой в сквере 'Молодежный'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устройству уличного освещения висячего пешеходного моста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ремонту плитки на площади Блюхера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п.Чегдомын</w:t>
      </w:r>
      <w:proofErr w:type="spellEnd"/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ремонту кровли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многоквартирного дома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п.Чегдомын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, дом 5 а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сбору, транспортировке с последующим обезвреживанием несанкционированных объектов твердых бытовых отходов частного сектора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устройству навеса над сценой в сквере 'Молодежный'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-Приобретение канцелярских товаров с доставкой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(оказания услуг) по изготовлению технических паспортов, технических планов, актов обследования, справок о расхождении характеристик на объекты 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ремонту дворовой территории многоквартирного дома по ул. Заводская дом 18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ремонту кровли муниципального жилого помещения, расположенного по адресу: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рп.Чегдомын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ул. Шахтерская дом 9а квартира 1'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общестроительных работ в муниципальном жилом помещении по адресу: п. Чегдомын, ул. Пушкина дом 52 (общежитие)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ямочному ремонту автомобильных дорог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общестроительных работ в муниципальных жилых помещениях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-Приобретение автономных пожарных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с доставкой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благоустройству дворового проезда многоквартирного дома по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дом 18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ремонту кровли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многоквартирного дома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расположенного по адресу: п. Чегдомын ул. Строительная, дом 19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работ, связанных с осуществлением перевозок пассажиров и багажа автомобильным транспортом по маршруту № 102м регулярных перевозок по регулируемым тарифам к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работ, связанных с осуществлением перевозок пассажиров и багажа автомобильным транспортом по маршруту № 3 регулярных перевозок по регулируемым тарифам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-Выполнение работ, связанных с осуществлением перевозок пассажиров и багажа автомобильным транспортом по маршруту № 3 регулярных перевозок по регулируемым тарифам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работ, связанных с осуществлением перевозок пассажиров и багажа автомобильным транспортом по маршруту № 102м регулярных перевозок по регулируемым тарифам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-Оказание услуг по обслуживанию оборудования ПС в здании по ул. Пушкина дом 52 (общежитие)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-Приобретение автомобильного бензина марки АИ-95 для нужд администрации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содержанию уличных территорий, содержание и ремонт автомобильных дорог, мостов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содержанию муниципального места захоронения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сбору, транспортировке с последующим обезвреживанием несанкционированных объектов твердых бытовых отходов частного сектора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отсыпке берега реки Чегдомын сплошной каменной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наброской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дезинсекции и дератизации кладбища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содержанию и ремонту объектов наружного освещения уличных территорий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содержанию, эксплуатации и ремонту технических средств организации дорожного движения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благоустройству (устройство тротуарного покрытия) общественной территории пешеходная зона «Парковое кольцо»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благоустройству (устройство уличного освещения) общественной территории пешеходная зона «Парковое кольцо»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благоустройству (приобретение и монтаж малых архитектурных форм) общественной территории пешеходная зона «Парковое кольцо»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дезинсекции и дератизации открытых территорий детского сквера, парка и зоны отдыха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содержанию 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ремонту  спортивно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-игровых комплексов и МАФ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-Выполнение работ по благоустройству общественной территории Сквер кинотеатр «Ургал»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благоустройству (приобретение и монтаж малых архитектурных форм) общественной территории Сквер кинотеатр «Ургал»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благоустройству (устройство уличного освещения) общественной территории Сквер кинотеатр «Ургал»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-Выполнение работ по оценке рыночной стоимости жилых квартир с учетом доли в праве общей собственности на земельный участок под домом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-Выполнение работ по актуализации «Комплексной схемы организации дорожного движения автомобильных дорог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-Оказание услуги по подготовке документации на бесхозяйные объекты для постановки на государственный учет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Заключены 12 годовых муниципальных контрактов на 2022 год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Расторгнут муниципальный контракт на «Выполнение работ по благоустройству территории кинотеатра «Ургал» 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Чегдомын,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края»  6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767 563,30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На заявленные торги было подано 184 заявки от участников торгов, в том числе: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- 145 заявок, пришедших на проведение аукциона в электронной форме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- 39 заявок, поданных на торги, признанные несостоявшимися, на которые подана одна заявка (электронный аукцион);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Путем проведения конкурсных торгов и котировок в бюджете поселения было сэкономлено 4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 xml:space="preserve">280 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A77988" w:rsidRDefault="00A77988" w:rsidP="006544C5">
      <w:pPr>
        <w:rPr>
          <w:rFonts w:ascii="Times New Roman" w:hAnsi="Times New Roman" w:cs="Times New Roman"/>
          <w:sz w:val="28"/>
          <w:szCs w:val="28"/>
        </w:rPr>
      </w:pPr>
    </w:p>
    <w:p w:rsidR="00A77988" w:rsidRDefault="00A77988" w:rsidP="006544C5">
      <w:pPr>
        <w:rPr>
          <w:rFonts w:ascii="Times New Roman" w:hAnsi="Times New Roman" w:cs="Times New Roman"/>
          <w:sz w:val="28"/>
          <w:szCs w:val="28"/>
        </w:rPr>
      </w:pPr>
    </w:p>
    <w:p w:rsidR="00A77988" w:rsidRDefault="00A77988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проведения котировок, аукционов, конкурсов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за 2016-2021г.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398"/>
        <w:gridCol w:w="1420"/>
        <w:gridCol w:w="1472"/>
        <w:gridCol w:w="794"/>
        <w:gridCol w:w="821"/>
        <w:gridCol w:w="762"/>
        <w:gridCol w:w="988"/>
        <w:gridCol w:w="580"/>
        <w:gridCol w:w="837"/>
      </w:tblGrid>
      <w:tr w:rsidR="00A77988" w:rsidRPr="00A77988" w:rsidTr="00F924D8">
        <w:trPr>
          <w:trHeight w:val="1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проведенных торгов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муниципального заказа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заключенных контрактов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бюджетных средств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в форме конкурса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в форме аукциона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в форме запроса котировок</w:t>
            </w:r>
          </w:p>
        </w:tc>
      </w:tr>
      <w:tr w:rsidR="00A77988" w:rsidRPr="00A77988" w:rsidTr="00F924D8">
        <w:trPr>
          <w:trHeight w:val="2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7988" w:rsidRPr="00A77988" w:rsidTr="00F924D8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77988" w:rsidRPr="00A77988" w:rsidTr="00F924D8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186 126,00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A77988" w:rsidRPr="00A77988" w:rsidTr="00F924D8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64 139,00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43 081,00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988" w:rsidRPr="00A77988" w:rsidTr="00F924D8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69 750,00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988" w:rsidRPr="00A77988" w:rsidTr="00F924D8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988" w:rsidRPr="00A77988" w:rsidTr="00F924D8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988" w:rsidRPr="00A77988" w:rsidTr="00F924D8">
        <w:trPr>
          <w:trHeight w:val="5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88" w:rsidRPr="00A77988" w:rsidRDefault="00A77988" w:rsidP="00A7798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Доля аукционов, проведенных в 2021 году, составила 100 % от общего объема проведенных торгов.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Сравнительно: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 2021 г. проведено на 10 закупок меньше чем в 2020г.,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 2021г. общая стоимость заключенных контрактов на 15 666 тыс. рублей больше чем в 2020 г.,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 2020 г. сэкономлено на 1 129 тыс. рублей больше чем в 2020г.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Отделом градостроительства и местного хозяйства также было заключено 79 договора на оказание услуг, договоров подряда с единственным поставщиком на общую сумму 9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616  тыс.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руб. по сравнению с 2020г на 10 договоров больше.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Информация о проведенных заседаниях комиссий (вскрытие, рассмотрение, оценка и сопоставление по конкурсам и рассмотрение по аукционам, запросам котировок) размещалось на официальных сайтах Российской Федерации для размещения информации о размещении заказов.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etp.roseltorg.ru,  www.zakupki.gov.ru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Отделом градостроительства и местного хозяйства с 01.01.2021г по 31.12.2021 года выдано 291 разрешения на захоронение на муниципальном месте захоронения, по сравнению с 202</w:t>
      </w:r>
      <w:r>
        <w:rPr>
          <w:rFonts w:ascii="Times New Roman" w:hAnsi="Times New Roman" w:cs="Times New Roman"/>
          <w:sz w:val="28"/>
          <w:szCs w:val="28"/>
        </w:rPr>
        <w:t xml:space="preserve">0 годом на 4 заявления больше.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Отдел градостроительства и местного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хозяйства  является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 городского поселения «Рабочий поселок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>Чегдомын» и осуществляет полномочия по регулированию градостроительной деятельности на территории городского поселения в рамках, определенных действующим законодательством.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течение 2021 года было рассмотрено 297 заявлений и обращений граждан, а также министерств и различных ведомств.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Градостроительство является важнейшей сферой деятельности и функционирования городского поселения «Рабочий поселок Чегдомын», так как данная отрасль позволяет развивать территорию. Градостроительство представляет собой особую отрасль застройки территорий, отнесение их частей на различные зоны, в зависимости от функциональной роли территории.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Федеральном законе от 6 октября 2003 г. № 131-ФЗ «Об общих принципах организации местного самоуправления в Российской Федерации» в статье 14 подпункте 20 закреплены положения о вопросах местного значения, касаемо разрешения вопросов в градостроительной сфере деятельности городского поселения, а также полномочия органов местного самоуправления.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Отдел осуществляет контроль за исполнением Градостроительного кодекса Российской Федерации, других законов Хабаровского края.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Так, в соответствии с частью 4 статьи 62 Градостроительного Кодекса РФ утвержден  "Порядок расследования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2, 3 статьи 62 Градостроительного Кодекса РФ, или в результате нарушения градостроительной деятельности, если вред жизни или здоровью физических лиц, либо значительный вред имуществу физических или юридических лиц не причиняется".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Так же решением Совета Депутатов 4 созыва городского поселения «Рабочий поселок Чегдомын» утвержден Порядок проведения осмотра зданий, сооружений.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15.04.20021 № 247г. внесены изменения в Порядок проведения осмотра зданий, сооружений, расположенных на территории городского поселения «Рабочий поселок Чегдомын» от 17.09.2020 № 204.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По вопросам градостроительства в 2021 году подготовлены и проведены публичные слушания в количестве – 8 (в 2020г.- 7, в том числе по актуализация генерального плана, внесение изменений в правила землепользования и застройки - 4):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- по рассмотрению проектов</w:t>
      </w:r>
      <w:r w:rsidRPr="006544C5">
        <w:rPr>
          <w:rFonts w:ascii="Times New Roman" w:hAnsi="Times New Roman" w:cs="Times New Roman"/>
          <w:sz w:val="28"/>
          <w:szCs w:val="28"/>
        </w:rPr>
        <w:tab/>
        <w:t>планировки и проектов межевания территорий – 5 (в 2020г - 1);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предоставления разрешения на условно разрешенный вид использования земельных участков – 3 (в 2020г-1).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и повышения качества предоставляемых муниципальных услуг администрацией городского поселения проведена определенная работа по регулированию отношений, возникающих в связи с оказанием  муниципальных услуг.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Это в первую очередь услуги, которые предоставляются непосредственно органами местного самоуправления и подведомственными им учреждениями по заявлению физических и юридических лиц и которые включены в реестр государственных и муниципальных услуг.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На сегодняшний день определен перечень муниципальных услуг в количестве 10 муниципальных услуг: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Выдача градостроительного плана земельного участка Выдача градостроительного плана земельного участка;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Выдача разрешения на строительство, внесение изменений в разрешение на строительство;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 Предоставление разрешения на условно разрешенный вид использования земельного участка или объекта капитального строительства;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Предоставление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Прием заявлений и выдача документов о согласовании переустройства и (или) перепланировки помещения в многоквартирном доме;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Принятие документов, а также выдача уведомлений о переводе или об отказе в переводе жилого помещения в нежилое помещение или нежилого помещения в жилое помещение;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Выдача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Принятие решения о подготовке и утверждение документации по планировке территории, порядок внесения в нее изменений и ее отмены.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В 2021 году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актуализированы  Административные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регламенты предоставления муниципальных услуг: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Об утверждении административного регламента предоставлении муниципальной услуги "Выдача разрешения на строительство, внесение изменений в разрешение на строительство на территории городского поселения «Рабочий поселок Чегдомын» от 17.08.2021 № 502;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Об утверждении административного регламента предоставлении муниципальной услуги "Выдача разрешения на ввод объекта в эксплуатацию на строительство на территории городского поселения «Рабочий поселок Чегдомын» от 17.08.2020 № 502 на строительство на территории городского поселения «Рабочий поселок Чегдомын» от 17.08.2021 № 50.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>Так же внесены изменения в административный регламент о предоставлении муниципальных услуг: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- 15.04.2021г № 233 «О внесении изменений в административный регламент предоставления муниципальной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утвержденный постановлением администрацией городского поселения «Рабочий поселок Чегдомын» от 06.03.2020 № 174».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- 15.04.2021г № 238 «О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городского поселения «Рабочий поселок Чегдомын»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Хабаровского края", утвержденный постановлением администрацией городского поселения «Рабочий поселок Чегдомын» от 22.01.2019 № 22».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 15.04.2021г № 241 «О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поселения «Рабочий поселок Чегдомын»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края", утвержденный постановлением администрацией городского поселения «Рабочий поселок Чегдомын» от 22.01.2019 № 21».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- 15.04.2021г № 232 «О внесении изменений в административный регламент предоставления муниципальной услуги "Принятие решения о подготовке и утверждение документации по планировке территории, порядок внесения в нее изменений и ее отмены", утвержденный постановлением администрацией городского поселения «Рабочий поселок Чегдомын» от 29.10.2019г № 719».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- 28.12.2021г № 795 «О внесении изменений в административный регламент предоставления муниципальной услуги "Выдача разрешения на строительство, внесение изменений в разрешение на строительство" на территории городского поселения «Рабочий поселок Чегдомын»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края", утвержденный постановлением администрацией городского поселения «Рабочий поселок Чегдомын» от 17.08.2021 № 502».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- 28.12.2021 №796 «О внесении изменений в административный регламент предоставления муниципальной услуги "Выдача разрешения на ввод объекта в эксплуатацию " на территории городского поселения «Рабочий поселок Чегдомын»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утвержденный постановлением администрацией городского поселения «Рабочий поселок Чегдомын» от 17.08.2021 № 501».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- 28.12.2021г №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797  «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"Выдача градостроительного плана земельного участка" на территории городского поселения «Рабочий поселок Чегдомын»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утвержденный постановлением администрацией городского поселения «Рабочий поселок Чегдомын» от 06.11.2019 № 738».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- 15.04.2021г № 231 «О внесении изменений в 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помещения в многоквартирном доме", утвержденный постановлением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>администрацией городского поселения «Рабочий поселок Чегдомын» от 04.03.2019 № 138».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- 15.04.2021 № 237 «О внесении изменений в административный регламент предоставления муниципальной услуги "Выдача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участке" утвержденный постановлением администрацией городского поселения «Рабочий поселок Чегдомын» от 28.11.2018 № 771.»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2021 году заключен муниципальный контракт на выполнения работ по разработке проектной документации по переустройству и перепланировке жилых комнат общежития в жилые квартиры по ул. Пушкина, 52.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tab/>
        <w:t>По результатам работы за период 2021 года предоставлено муниципальных услуг в количестве -  79.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По итогам рассмотрения поступивших заявлений от физических и юридических лиц, отделом подготовлено и выдано: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- 13 разрешений на строительство (в 2020 г. – 7) и разрешений на ввод в эксплуатацию (в 2020г – 5), в том числе на строительство и реконструкцию ИЖС –8 (в 2020г – 5);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- 37 градостроительных планов земельных участков в целях проектирования и строительства (в 2020г. -33шт.), в том числе от физических лиц -12;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- 24 решений о перепланировке и (или) переустройстве жилых помещений, в том числе прием завершенного переустройства и (или) перепланировки помещения -9 физические лица;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- 2 решений о переводе из жилого- 1шт (нежилого -1шт) помещения в нежилое (жилое) помещение;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- 3 разрешение на условно разрешенный вид использования земельных участков и объектов капитального строительства.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>В целях реализации Стратегии социально-экономического развития городского поселения разработаны муниципальные программы на 2022-2024г.: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-  24.12.2021г № 783 «Об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программы "Разработка градостроительной документации городского поселения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«Рабочий поселок Чегдомын»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2022 – 2024 годы»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- 2412.2021г № 784 «Об утверждении муниципальной программы «Переселение граждан из ветхого и аварийного жилищного фонда на территории городского поселения «Рабочий поселок Чегдомын»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2022-2024 год».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>А так же были внесены изменения в муниципальные программы: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>- 21.01.2021г № 17 «О внесении изменений в муниципальную программу «Разработка градостроительной документации городского поселения «Рабочий поселок Чегдомын» на 2021 – 2023 годы, утвержденную постановлением администрации городского поселения «Рабочий поселок Чегдомын» от 15.10.2020 № 634;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- 14.09.2021 № 544 «О внесении изменений в муниципальную программу «Переселение граждан городского поселения «Рабочий поселок Чегдомын» из ветхого и аварийного жилищного фонда на территории городского поселения «Рабочий поселок Чегдомын»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2021-2023 год", утвержденную постановлением администрации городского поселения «Рабочий поселок Чегдомын» от 13.10.2020 № 626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На отдел возлагаются вопросы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Отделом было рассмотрено 8 обращений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связанных с признанием жилого помещения непригодным для проживания, а также многоквартирных домов аварийными и подлежащими сносу (в 2020г.- 10)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По результатам работы межведомственной комиссией приняты следующее решения: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помещения признаны пригодными для проживания –1 (ул. Комсомольская, д.1);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- помещения признаны непригодными для проживания –1 (ул. Советская д.75 кв.2);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 выявлении оснований для признания дома аварийным и подлежащим сносу – 4 (ул. Центральная д.7, ул. Центральная д.25, ул. Брусничная, д.41А, ул. Брусничная д.49А);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- о выявлении оснований для признания помещения подлежащим капитальному ремонту – 2 (ул. Шахтерская д.1А кв.2, ул. Центральная д.11 кв.9).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Согласно Градостроительному кодексу установлен уведомительный порядок сноса объектов капитального строительства.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Лицо, осуществляющий снос здания, подает в администрацию уведомление о планируемом и о завершении сноса объекта капитального строительства.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Таким образом, в администрацию было направлено 2 уведомления по сносу зданий и одно по завершению сноса здания.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Чегдомын в 2021 г. снесен многоквартирный жилой дом по ул. Строительная, 8.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Огромная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работа  за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отчетный период была реализована по   внесению изменений в  ПЗЗ  поселений в части установления градостроительных регламентов, видов разрешенного использования земельного участка, предельных размеров участков, ограничений их использования.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В процессе подготовки актуализации Генерального плана планируется принятия решения об установлении границ населенных пунктов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Чегдомын и п. ЦЭС за счет земель лесного фонда.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В настоящее время ведутся работы по переводу земель лесного фонда в земли населенного пункта.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Выполнены кадастровые работы по сформированию лесных участков, расположенных на территории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Ургальского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2-ого (быв.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Ургальского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) участкового лесничества 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Ведутся работы по подготовке проектной документации на лесные участки, расположенных на землях лесного фонда.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Выполнены работы по изменению границ защитных лесов в кварталах № 366, № 363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Ургальского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2-ого (быв.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Ургальского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) участкового лесничества.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Продолжаются работы по постановке на государственный кадастровый учет с занесением сведений в Единый государственный реестр недвижимости лесные участки, планируемые для включения в границы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Чегдомын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внесены земельные участки с категорией земли – земли лесного фонда (36 участков).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Ежемесячно составляется и направляется статистический отчет в электронном виде: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- о выданных разрешениях на строительство и разрешениях на ввод объектов в эксплуатацию (Ф № 1-разрешения);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 вводе в эксплуатацию зданий и сооружений (форма № С-1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о построенных населением жилых домов (форма № 1-ИЖС (срочная),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-отчет о выданных разрешений на строительство жилых домов и выданных градостроительных планах земельных участков.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соответствии с частью 15 статьи 51 и частью 13 статьи 55 Градостроительного кодекса РФ копии разрешения на строительство и разрешение на ввод объекта в эксплуатацию направляются в главное контрольное управления Правительства Хабаровского края.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Ведется работа по размещению и содержанию информационных конструкций и иных графических элементов, не являющихся на территории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Чегдомын.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>В течение года, осуществлялся контроль за санитарным состоянием и благоустройством территорий, прилегающих к торговым точкам.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Анализ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работы по благоустройству и развитию дорожной сети территории поселения за 2021 год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отдела градостроительства и местного хозяйства администрации городского поселения является благоустройство общественных территорий, развитие дорожной сети и коммунального хозяйства. Для реализации этих вопросов ежегодно составляются и утверждаются муниципальные программы в которые включаются наиболее проблемные адреса. Информация о необходимости включения того или иного адреса формируется из обращений жителей и регулярного мониторинга состояния территории.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Администрацией уделяет огромное внимание сфере благоустройства территорий городского поселения. Работа в этом направлении, не ограничивается только уборкой уличных территорий и содержанием освещения на улицах.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в рамках Муниципальных программ, за истекший 2021 год на мероприятия по благоустройству и развитию дорожной сети поселка освоено 62 172,08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из местного бюджета, что составляет 44% от запланированного бюджета в том числе: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1. Муниципальная программа «Благоустройство городского поселения «Рабочий поселок Чегдомын» на 2021-2023г.», утвержденная постановлением администрации городского поселения от 02.11.2020г. № 700.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Объекты внешнего благоустройства, где планировалось проведение ремонтных работ, определялись по признакам необходимости и приоритетности. Поэтому наибольший объем работ и, соответственно бюджетных средств, был направлен на ремонт объектов внешнего благоустройства.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В рамках Программы в 2021 году на мероприятия по благоустройству городского поселения освоено 35 675,46129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местного бюджета, в том числе: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на поддержание надлежащего состояния пешеходных мостовых сооружений – 900,000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(ремонт мостовых сооружений - 690,629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устройство освещения подвесного пешеходного моста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ул.Набережная-ул.Мостовая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- 209,371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- немаловажная роль в благоустройстве поселка была отведена содержанию объектов озеленения. В результате проведенной работы в летний сезон была выращена и высажена рассада цветов на центральной площади Блюхера, вазоны по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и у памятных мест с оформлением клумб, выкошены газоны на улицах, парках и скверах поселка, сформированы кроны кустарников, вырублены сухостойные деревья, произведена побелка деревьев по всем направлениям центральной части поселка. На обеспечение мероприятий по надлежащему состоянию уличных территорий – 2 010,000тыс. руб. из них: содержание объектов озеленения-1 204,000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рассады для оформления площади Блюхера, площади памятника «Последняя атака», размещение декоративного цветочного озеленения на металлических пешеходных ограждениях автодороги ул.Центральная-300,000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 приобретение декоративных кустарников в парк «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Семейный»-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206,000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ландшафтное озеленение-300,000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организация электроснабжения на территории поселения имеет особое значение и является жизненно необходимой. От его качества и стабильности зависит не только комфортность, но и безопасность проживания граждан. В данном направлении деятельности большое значение администрацией поселка уделяется уличному освещению. Одной из важных задач городского поселения остается улучшение освещенности улиц путем ремонта и устройства новых линий наружного освещения на протяженности уличных электросетей. В течении года производились работы по ремонту уличного освещения 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п.Чегдомын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п.ЦЭС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п.ГРП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На обеспечение мероприятий по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бесперебойному освещению уличных территорий – 10 200,000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(содержание и ремонт объектов наружного освещения уличных территорий-1 882,154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светильников 55 шт-194,250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СИП-44,500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оплата за потребляемую электроэнергию-3 000,000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устройство уличного освещения ул.Брусничная-1 973,394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устройство уличного освещения ул.Шахтерская-292,572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устройство уличного освещения ул.Комарова-231,191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устройство уличного освещения по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от дома 17 до дома 36 - 498,809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устройство уличного освещения на ВЛ-0,4 от ТП-117 п.Олимпийский-299,962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получение технических условий-25,607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демонтаж/монтаж баннеров-187,761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.; устройство уличного освещения общественных территорий в парке «Семейный»-486,901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устройство уличного освещения многоквартирных домов, расположенных на: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ул.Строительная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дома №№ 11,13,17,19,21;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дома №№ 28,30,32,36;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дома №№ 4,6,9;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ул.Лазо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дома №№ 3,5;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ул.60 лет Октября дома №№ 3,5;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дома №№8,10;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дома №№ 23,25,27,29,32,34,36,38;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ул.Блюхера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дома №№ 4,6 - 1 082,898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-на проведение прочих мероприятий по благоустройству – 20 964,46129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(текущее содержание уличных территорий и объектов внешнего благоустройства-6 295,000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дезинсекция и дератизация территорий детского сквера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парка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зона отдыха ул.Береговая-424,000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материалов для изготовления и изготовление лавочек-331,602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лавочек площадь Блюхера-525,000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ремонт памятника «Последняя Атака»-300,000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изготовление, перевозка и монтаж фигуры «Солдат» в парк-339,000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благоустройство территории кинотеатра «Ургал»-7 675,749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ремонт тротуарной плитки на площади Блюхера-288,788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ремонт сцены парк «Семейный»-90,087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установка флагштока ул.60 лет Октября 4-147,652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и монтаж карусели в сквер «Молодежный»-308,434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благоустройство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ремонт остановки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ул.Прямая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ремонт остановочных стендов-89,844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содержание и ремонт спортивного и игрового оборудования-300,531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грунта для посадки кустарников в парк «Семейный»-102,000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архитектурная подсветка МКД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32,34,36,38-545,159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светового панно-1 625,000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монтаж светового панно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Парковая, 60 лет Октября, Строительная-633,803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плакатной продукции, баннеров и ПЭТ-334,200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полимерных канализационных люков-55,555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своевременно проведены работы по подготовке площади Блюхера к новогодним праздникам (ремонт, установка новогодней ели, демонтаж/монтаж гирлянды и шаров-377,477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); заливка горки в парке «Семейный»-60,000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материаллов-115,580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заливка и содержание ледового катка.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обеспечены мероприятия по содержанию мест захоронений: содержание существующего кладбища. На обеспечение мероприятий по содержанию мест захоронений – 1 601,000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(содержание места захоронения-871,000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дезинсекция и дератизация места захоронения-425,000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транспортировка неопознанных тел-305,000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).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2. Муниципальная программа «Обеспечение оптимизации системы обращения с отходами производства и потребления на территории городского поселения «Рабочий поселок Чегдомын» на 2021-2023г.», утвержденной постановлением администрации городского поселения от 12.04.2021г. № 219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рамках Программы в 2021 году на мероприятия по обеспечению оптимизации системы обращения с отходами производства и потребления на территории городского поселения освоено 8 580,200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местного бюджета: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одним из проблемных вопросов благоустройства в поселке является организация сбора и вывоза мусора. В течении года производился сбор и вывоз мусора с контейнерных площадок частных домовладений. Выполнен ремонт контейнерных площадок МКД и частных домовладений. На обеспечение мероприятий по организации сбора и вывоза мусора (ликвидация неорганизованных свалок-5 249,200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изготовление и монтаж контейнерных площадок Центральная 52, 52а, Парковая 13-15,60 лет Октября 5, Центральная 46-1 682,800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приобретение контейнеров на колесиках-242,800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изготовление монтаж контейнерных площадок (частные домовладения ул. Прямая 6, Торговая 19,43, Брусничная 34, Льва Толстого 37)-788,400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подсыпка площадок (частные домовладения)-617,000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Муниципальная программа «Развитие дорожной сети городского поселения «Рабочий поселок Чегдомын» на 2021-2023г.», утвержденная постановлением администрации городского поселения от 02.11.2020г. № 701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рамках Программы в 2021 году на мероприятия по развитию дорожной сети городского поселения, освоено 17 916,413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местного бюджета, в том числе: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Содержание и ремонт автомобильных дорог общего пользования местного значения и искусственных сооружений-17 052,797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на содержание действующей сети автомобильных дорог- 10 023,561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на ремонт участков автомобильных дорог (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Магистральная, Железнодорожная, Торговая, Комсомольская,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Октябрьская)-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2 495,313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на выполнение работ по ямочному ремонту автомобильных дорог (ул.Молодежная-ул.Заводская-1 401,006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из них средства местного бюджета-401,006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средства районного бюджета-1000,000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в целях обеспечения безопасности дорожного движения в 2021 году выполнены мероприятия по содержанию, эксплуатации и ремонту технических средств организации дорожного движения (светофорные объекты, дорожные знаки). На содержание, эксплуатацию и ремонт технических средств организации дорожного движения - 2 027,798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на замену светофорного объекта по ул.60 лет Октября-66,993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на устройство (замену) уличного освещения автомобильных дорог по ул.60 лет Октября– 552,484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на устройство уличного освещения от ТП-112 до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ул.Театральная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– 127,679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поставка секций пешеходного ограждения ул.Мира-135,536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ремонт, замена остановочных павильонов-172,317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ремонт стендов на остановочных павильонах-50,110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Повышение безопасности дорожного движения- 863,616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техническое перевооружение перекрестка ул.Центральная-ул.Мира-863,616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связи со значительным повреждением дорожного покрытия, в первую очередь ремонтировались автомобильные дороги. Произведены работы по ликвидации последствий ЧС (грунтовое профилирование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дорог)-</w:t>
      </w:r>
      <w:proofErr w:type="spellStart"/>
      <w:proofErr w:type="gramEnd"/>
      <w:r w:rsidRPr="006544C5">
        <w:rPr>
          <w:rFonts w:ascii="Times New Roman" w:hAnsi="Times New Roman" w:cs="Times New Roman"/>
          <w:sz w:val="28"/>
          <w:szCs w:val="28"/>
        </w:rPr>
        <w:t>ул.Торговая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Брусничная, Олимпийская, Угольная, Нагорная, Новая, Строительная, Советская, Летняя, Весенняя, Почтовая, Ключевая, Рабочая, Моховая,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пер.Депутатский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, дорога от ручья «средний» до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ул.Олимпийская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на сумму 8 239,4352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.(выполненные работы будут оплачены в 2022 году).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Организационная и административная работа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Одним из направлений деятельности отдела местного хозяйства администрации городского поселения является работа с письменными и устными обращениями граждан. В пределах своей компетенции каждый из работников отдела принимает участие в решении поступающих от населения вопросов.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Все заявления граждан рассматривались в установленные нормативно-правовыми актами сроки в соответствии с полномочиями администрации городского поселения. Вопросы, не отнесенные к полномочиям городского поселения, были направлены для исполнения в уполномоченные на то организации.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За отчетный год в соответствии с планом работы отдела на 2021 год: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разработана и реализована муниципальная программа «Благоустройство городского поселения на 2021-2023».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разработана и реализована муниципальная программа «Развития дорожной сети городского поселения на 2021-2023».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для разработки проекта бюджета на 2021 г. составлен план с перечнем объектов, подлежащих ремонту, определены объемы. Все объекты согласованы и утверждены решением Совета депутатов городского поселения;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ведется постоянный контроль по соблюдению правил Благоустройства городского поселения Чегдомын. По не соблюдению правил был составлен 21 протокол об административном правонарушении;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проводился контроль за объектами уличного освещения. Один раз в месяц предоставлялся отчет о потреблении электрической энергии 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энергоснабжающую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организацию;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проводился контроль за уборкой уличных территорий и автомобильных дорог с составлением актов проверки;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в целях обеспечения санитарного состояния территорий поселения, разработаны мероприятия по проведению весенней и осенней санитарной очистки, составлены списки и схемы участков улиц, закрепленных за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>предприятиями, учреждениями, организациями, коммерческими структурами на период проведения субботников и доведены до сведения каждого предприятия, организации. Проведена работа по организации в проведении субботников;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регулярно производился контроль за санитарным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состоянием  контейнерных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площадок по сбору ТБО, расположенных на территории частных домовладений. По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результатам  проверок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 выявленные нарушения устранялись;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осуществлялся контроль за проведением работ по озеленению на территории поселения, покосом газонов в летний период как на уличных территориях, так и на территориях, прилегающих к торговым точкам;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ежемесячно принималось участие в приемке выполненных работ по содержанию и эксплуатации средств дорожного движения;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проверялось санитарное состояние муниципального места захоронения на территории поселения;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по мере выполнения работ проводилась проверка по дезинсекции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и  дератизации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>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представлены в установленные сроки годовые статистические отчеты за 2021 год: по благоустройству населенных пунктов.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Сравнительный анализ по содержанию объектов благоустройства, расположенных на территории городского поселения за счет средств бюджета в денежном выражении</w:t>
      </w:r>
    </w:p>
    <w:tbl>
      <w:tblPr>
        <w:tblW w:w="10763" w:type="dxa"/>
        <w:tblInd w:w="-601" w:type="dxa"/>
        <w:tblLook w:val="04A0" w:firstRow="1" w:lastRow="0" w:firstColumn="1" w:lastColumn="0" w:noHBand="0" w:noVBand="1"/>
      </w:tblPr>
      <w:tblGrid>
        <w:gridCol w:w="567"/>
        <w:gridCol w:w="4678"/>
        <w:gridCol w:w="1116"/>
        <w:gridCol w:w="1116"/>
        <w:gridCol w:w="955"/>
        <w:gridCol w:w="950"/>
        <w:gridCol w:w="1381"/>
      </w:tblGrid>
      <w:tr w:rsidR="006544C5" w:rsidRPr="006544C5" w:rsidTr="006544C5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работ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выполненных работ в денежном выражении, тыс. руб.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увел./</w:t>
            </w:r>
            <w:proofErr w:type="gramEnd"/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умен.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 по программе Благоустройство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25279,31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44255,67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Ремонт пешеходных мостовых сооружений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340,04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62,22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Капитальный ремонт и устройство тротуаров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888,40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умен.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Поддержание надлежащего состояния уличных территорий,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2010,00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Текущее содержание объектов озеленения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885,44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1710,00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Текущее содержание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ландшафтного  озеленения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551,86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умен.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 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Обеспечение бесперебойного освещения уличных территорий,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6507,60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10200,00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Содержание и ремонт объектов наружного освещения уличных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1274,18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1882,15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Оплата за потребляемую электроэнергию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2939,17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Устройство уличного освещения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1258,17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4865,73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Ремонт уличного освещения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умен.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Прочее (приобретение светильников, технические условия, монтаж светового панно, демонтаж/монтаж баннеров, 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452,12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умен.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5.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Мероприятия по организации сбора и вывоза мусора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4727,10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8580,20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44,91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Проведение прочих мероприятий по благоустройству,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10213,58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20964,46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51,29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Текущее содержание уличных территорий и объектов внешнего благоустройства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7646,11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6295,00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умен.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10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Дезинсекция и дератизация открытых территорий детского сквера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ул.Центральная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парка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ул.Парковая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зоны отдыха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ул.Береговая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398,11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Установка новогодней ели на площади Блюхера, демонтаж елей, монтаж и демонтаж световой гирлянды и шаров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377,48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и ремонт спортивного и игрового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1723,51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13567,45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7.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Мероприятия по содержанию мест захоронений,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1165,28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1601,000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27,22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муниципального места захоронения (существующего кладбища)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1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Благоустройство секторов на новом кладбище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Дезинсекция и дератизация муниципального места захоронения (кладбища)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Транспортировка неопознанных тел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увел.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A77988" w:rsidP="006544C5">
      <w:pPr>
        <w:rPr>
          <w:rFonts w:ascii="Times New Roman" w:hAnsi="Times New Roman" w:cs="Times New Roman"/>
          <w:sz w:val="28"/>
          <w:szCs w:val="28"/>
        </w:rPr>
      </w:pPr>
      <w:r w:rsidRPr="00A77988">
        <w:rPr>
          <w:rFonts w:ascii="Times New Roman" w:hAnsi="Times New Roman" w:cs="Times New Roman"/>
          <w:sz w:val="28"/>
          <w:szCs w:val="28"/>
        </w:rPr>
        <w:t>Сравнительный анализ по развитию дорожной сети на территории городского поселения за счет средств бюджета в денежном выражении</w:t>
      </w:r>
    </w:p>
    <w:p w:rsid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Ind w:w="-601" w:type="dxa"/>
        <w:tblLook w:val="04A0" w:firstRow="1" w:lastRow="0" w:firstColumn="1" w:lastColumn="0" w:noHBand="0" w:noVBand="1"/>
      </w:tblPr>
      <w:tblGrid>
        <w:gridCol w:w="567"/>
        <w:gridCol w:w="4355"/>
        <w:gridCol w:w="1174"/>
        <w:gridCol w:w="1116"/>
        <w:gridCol w:w="1010"/>
        <w:gridCol w:w="956"/>
        <w:gridCol w:w="1487"/>
      </w:tblGrid>
      <w:tr w:rsidR="006544C5" w:rsidRPr="006544C5" w:rsidTr="006544C5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lang w:eastAsia="ru-RU"/>
              </w:rPr>
              <w:t>Объем выполненных работ в денежном выражении, тыс. руб.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увел./</w:t>
            </w:r>
            <w:proofErr w:type="gramEnd"/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умен.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 Развитие дорожной сети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23573,52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17916,41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действующей сети автомобильных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10023,56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8603,89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2027,79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 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автомобильных мостовых сооружений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(в том числе ямочный) действующей сети автомобильных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3896,32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5.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Грунтовое профилирование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4415,41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8239,43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 2022году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уличного освещения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значения, их обустройство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863,62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44C5" w:rsidRPr="006544C5" w:rsidTr="006544C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9.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C5" w:rsidRPr="006544C5" w:rsidRDefault="006544C5" w:rsidP="0065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Все планируемые мероприятия, намеченные муниципальными Программами, выполнены отделом в полном объеме.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Подводя итоги можно сказать, что в области благоустройства территории городского поселения проводится большая работа, однако много вопросов остается нерешенными и в будущем необходимо уделять им внимание, это: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создание дополнительных санкционированных мест размещения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твердых  бытовых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отходов на территориях частных домовладений;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ликвидация неорганизованных свалок и выполнение мероприятий по их недопущению;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решение проблемных вопросов в сфере дорожной деятельности (проведение капитального ремонта дорог местного значения, устройство и ремонт пешеходных тротуаров);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- благоустройство секторов на новом кладбище;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обустройство остановок общественного транспорта, расположенных на территории городского поселения, для обеспечения доступности м</w:t>
      </w:r>
      <w:r>
        <w:rPr>
          <w:rFonts w:ascii="Times New Roman" w:hAnsi="Times New Roman" w:cs="Times New Roman"/>
          <w:sz w:val="28"/>
          <w:szCs w:val="28"/>
        </w:rPr>
        <w:t>аломобильным группам населения.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Анализ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работы по благоустройству общественных и дворовых территорий за 2021год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ходе реализации регионального проекта «Формирование комфортной городской среды», в рамках Муниципальной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городском поселении «Рабочий поселок Чегдомын» на 2018-2022 годы»,  в 2021 году были проведены работы по благоустройству пяти общественных территорий выбранных для благоустройства в первоочередном порядке  жителями городского поселения по результатам рейтингового голосования: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аллея «70 лет Победы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»,  пешеходная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зона «Тропа Здоровья», пешеходная зона «Тропа Отдыха», пешеходная зона «Тропа Разминка». Данные общественные территории расположены на территории парка «Семейный»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Чегдомын.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исторической части городского поселения благоустроена общественная территория «Территория кинотеатра «Ургал», расположенная в районе центрального входа.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ходе благоустройства, на общественных территориях проведены работы по устройству пешеходных зон асфальтобетонным и брусчатым покрытием, устройству уличного освещения, так же установлены малые архитектурные формы (лавочки, урны).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Общая площадь благоустроенных в 2021 году общественных территорий, составила 3 363,92 м2, что на 23,3% больше по сравнению с предыдущим годом. Общая стоимость работ по благоустройству общественных территорий составила 8 771,14971 тыс. рублей.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Из краевого бюджета на реализацию проекта выделено 7 262,750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со стороны администрации городского поселения составило 1508,33971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Start"/>
      <w:r w:rsidRPr="006544C5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составило 20,77% от суммы, выделенной из краевого бюджета.  Все работы по благоустройству проведены в срок, без замечаний. Оплаты проведены в сроки, установленные условиями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контрактов  в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полном объеме.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Все мероприятия по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благоустройству  общественных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территорий проводились с учетом обеспечения физической, пространственной и информационной доступности для инвалидов и других маломобильных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>групп населения. Так ширина благоустроенных аллей и пешеходных зон составляет более 2х метров, поверхность, предназначенная для пешеходного движения ровная из твердых материалов.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При проведении работ, в благоустройстве общественных территорий, в виде проведения субботников, трудовое участие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принимали  граждане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поселка.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Помимо работ по благоустройству общественных территорий, в рамках Муниципальной программы «Формирование современной городской среды в городском поселении «Рабочий поселок Чегдомын» на 2018-2022 годы» в 2021 году проведены работы по ремонту дворовых территорий многоквартирных домов ул. Строительная д.№№.3,5,7, пер. Школьный д.№4 и благоустройству дворовой территории многоквартирного дома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д.№18. Общая площадь отремонтированных и благоустроенных в 2021 году дворовых территорий составила 2 222,7 м2 , что на 38,2% больше по сравнению с прошлым годом (1373,4 м2). Общий объем финансирования работ составил 4734,488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 Субсидия из краевого бюджета составила 2374,5057 тыс. рублей, что составило 49,6 % от общей суммы затраченных средств. В рамках благоустройства проведены работы по устройству дворовых проездов, входов в подъезды и парковочных мест асфальтированным покрытием, оборудованы. Работы проведены в установленные условиями контрактов сроки.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В 2021 году проведено онлайн голосование по выбору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в городском поселении «Рабочий поселок Чегдомын» в 2018-2022 годах» </w:t>
      </w:r>
    </w:p>
    <w:p w:rsidR="00A77988" w:rsidRDefault="00A77988" w:rsidP="00654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4C5" w:rsidRPr="00A77988" w:rsidRDefault="006544C5" w:rsidP="00654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988">
        <w:rPr>
          <w:rFonts w:ascii="Times New Roman" w:hAnsi="Times New Roman" w:cs="Times New Roman"/>
          <w:b/>
          <w:sz w:val="28"/>
          <w:szCs w:val="28"/>
        </w:rPr>
        <w:t xml:space="preserve">Отчет специалистов юридического обеспечения </w:t>
      </w:r>
    </w:p>
    <w:p w:rsidR="006544C5" w:rsidRPr="00A77988" w:rsidRDefault="006544C5" w:rsidP="00654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988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«Рабочий поселок Чегдомын»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Основными задачами специалистов юридического обеспечения являются: защита прав и законных интересов администрации, содействие соблюдению законности в деятельности администрации, использование для этого правовых средств.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Основными функциями специалистов являются: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</w:t>
      </w:r>
      <w:r w:rsidRPr="006544C5">
        <w:rPr>
          <w:rFonts w:ascii="Times New Roman" w:hAnsi="Times New Roman" w:cs="Times New Roman"/>
          <w:sz w:val="28"/>
          <w:szCs w:val="28"/>
        </w:rPr>
        <w:tab/>
        <w:t>проверка на соответствие требованиям законодательства проектов постановлений, распоряжений и иных муниципальных правовых актов, их визирование;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</w:t>
      </w:r>
      <w:r w:rsidRPr="006544C5">
        <w:rPr>
          <w:rFonts w:ascii="Times New Roman" w:hAnsi="Times New Roman" w:cs="Times New Roman"/>
          <w:sz w:val="28"/>
          <w:szCs w:val="28"/>
        </w:rPr>
        <w:tab/>
        <w:t>участие в постоянных комиссиях при администрации;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6544C5">
        <w:rPr>
          <w:rFonts w:ascii="Times New Roman" w:hAnsi="Times New Roman" w:cs="Times New Roman"/>
          <w:sz w:val="28"/>
          <w:szCs w:val="28"/>
        </w:rPr>
        <w:tab/>
        <w:t>представление интересов администрации в суде и др. органах.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2021 году общее количество дел, рассматриваемых в судах общей юрисдикции и арбитражном суде Хабаровского края с участием администрации городского поселения «Рабочий поселок Чегдомын» составило 154 дел, из них: 134 гражданских, 20 административных. 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Из 134 гражданских дел: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</w:t>
      </w:r>
      <w:r w:rsidRPr="006544C5">
        <w:rPr>
          <w:rFonts w:ascii="Times New Roman" w:hAnsi="Times New Roman" w:cs="Times New Roman"/>
          <w:sz w:val="28"/>
          <w:szCs w:val="28"/>
        </w:rPr>
        <w:tab/>
        <w:t>79 дел рассмотрено (вынесены решения);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</w:t>
      </w:r>
      <w:r w:rsidRPr="006544C5">
        <w:rPr>
          <w:rFonts w:ascii="Times New Roman" w:hAnsi="Times New Roman" w:cs="Times New Roman"/>
          <w:sz w:val="28"/>
          <w:szCs w:val="28"/>
        </w:rPr>
        <w:tab/>
        <w:t>33 дела – перенесено на 2020 год;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</w:t>
      </w:r>
      <w:r w:rsidRPr="006544C5">
        <w:rPr>
          <w:rFonts w:ascii="Times New Roman" w:hAnsi="Times New Roman" w:cs="Times New Roman"/>
          <w:sz w:val="28"/>
          <w:szCs w:val="28"/>
        </w:rPr>
        <w:tab/>
        <w:t xml:space="preserve"> 35 дел возбуждено по исковым заявлениям, поданным в отношении администрации городского поселения.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</w:t>
      </w:r>
      <w:r w:rsidRPr="006544C5">
        <w:rPr>
          <w:rFonts w:ascii="Times New Roman" w:hAnsi="Times New Roman" w:cs="Times New Roman"/>
          <w:sz w:val="28"/>
          <w:szCs w:val="28"/>
        </w:rPr>
        <w:tab/>
        <w:t xml:space="preserve">104 дел возбуждено по исковым заявлениям, поданным администрацией городского поселения (в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. в арбитражный суд -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12 ,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районный суд – 79, Мировой суд – 12, Индустриальный районный суд - 1);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Специалистами юридического обеспечения подано 22 апелляционных и 2 кассационных жалобы на решения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районного суда и Арбитражного суда Хабаровского края.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Кроме того, в п. 83 отчета- таблицы за 2021 год направлено 50 жалоб по обжалованию постановлений Государственной инспекции труда в Хабаровском крае о наложении штрафов, которые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Верхнебуреинским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районным судом были отменены с прекращением производства.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Всего специалисты юридического обеспечения администрации городского поселения в 2021 году приняли участие в 253 судебных заседаниях.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2021 году рассмотрено 45 актов прокурорского реагирования, из них 33 представлений прокурора, ОМВД, ОНД и ПР по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Верхнебуреинскому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району и 12 протестов. Указанные акты прокурорского реагирования были рассмотрены администрацией и приняты соответствующие меры по устранению выявленных нарушений, по принятию необходимых правовых актов, осуществлялась подготовка ответов.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Также в 2021 году главным специалистом юридического обеспечения подготовлено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2  проекта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решений совета депутатов о внесении изменений в Устав городского поселения в соответствии с 8 федеральными законами.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Количество распорядительных актов администрации, прошедших согласование специалистами юридического обеспечения в 2021 году составило 1664.</w:t>
      </w:r>
    </w:p>
    <w:p w:rsidR="006544C5" w:rsidRP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>Правовая помощь должностным лицам администрации осуществляется специалистами по мере поступления обращения заинтересованных лиц, документально не фиксируется.</w:t>
      </w:r>
    </w:p>
    <w:p w:rsid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</w:r>
    </w:p>
    <w:p w:rsid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  <w:sectPr w:rsidR="00654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4C5" w:rsidRPr="006544C5" w:rsidRDefault="006544C5" w:rsidP="006544C5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6544C5">
        <w:rPr>
          <w:rFonts w:ascii="Times New Roman" w:eastAsia="Times New Roman" w:hAnsi="Times New Roman" w:cs="Times New Roman"/>
          <w:b/>
          <w:sz w:val="40"/>
          <w:lang w:eastAsia="ru-RU"/>
        </w:rPr>
        <w:lastRenderedPageBreak/>
        <w:t>Отчет 2021 год</w:t>
      </w:r>
    </w:p>
    <w:tbl>
      <w:tblPr>
        <w:tblW w:w="16344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560"/>
        <w:gridCol w:w="1418"/>
        <w:gridCol w:w="1559"/>
        <w:gridCol w:w="1276"/>
        <w:gridCol w:w="3543"/>
        <w:gridCol w:w="2268"/>
        <w:gridCol w:w="1559"/>
        <w:gridCol w:w="1276"/>
        <w:gridCol w:w="1276"/>
      </w:tblGrid>
      <w:tr w:rsidR="006544C5" w:rsidRPr="006544C5" w:rsidTr="006544C5">
        <w:trPr>
          <w:trHeight w:val="667"/>
        </w:trPr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суда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Истец (заявитель)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Ответчик (заинтересованное лицо)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лицо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требования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Аппеляция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Кассация (2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6544C5" w:rsidRPr="006544C5" w:rsidTr="006544C5">
        <w:trPr>
          <w:trHeight w:val="662"/>
        </w:trPr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Сбербанк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Липатова Р.А.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взыскании долга по кредиту умершего заемщика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иске банку отказано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Шулепова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права собственности в силу приобретательской давности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Вынесено решение 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 Д.В.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Министерство ЖКХ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края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 признании оставшимся без попечения родителей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 признании за Тихоновым Д.В. права на получение жил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 передаче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 в Мин ЖКХ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 ЖКХ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от 15.02.2021 г. требования удовлетворены частично: Признать Тихонова Д.В.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оставшимся без попечения родителей, Признать за Тихоновым Д.В. право на получение жилого помещения, Обязать Мин ЖКХ предоставить Тихонову Д.В. вне очереди жилое помещение.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Арб./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А73-19435/2020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«Вариант» в лице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комп. ООО «Бизнес-Элит»,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«МТС-Банк»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привести здание в надлежащее состояние.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 мировое соглашение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судебных приставов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Прокуратура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Обжалование постановления судебного пристава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Шетниковой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 от 17.12.2020 г. о взыскании исполнительского сбора</w:t>
            </w:r>
          </w:p>
          <w:p w:rsidR="006544C5" w:rsidRPr="006544C5" w:rsidRDefault="006544C5" w:rsidP="006544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Пушкина, 52)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Заявителем отозвана жалоба на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суд. пристава-исполнителя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судебных приставов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Прокуратура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освобождении от исполнительского сбора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Размещение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услуг на сайте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госуслуги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Барковская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выселении из служебного жилого помещения кв. 6, по ул. Строительная, 21 п. Чегдомын.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03.02.2021 г. требования администрации удовлетворены.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rPr>
          <w:trHeight w:val="2026"/>
        </w:trPr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Центральная, 7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Центральная, 9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Центральная, 11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Центральная, 17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Центральная, 20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Центральная, 29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Строительная, 17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Строительная,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 и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Строительная, 21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Пушкина, 28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Пушкина,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 и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Пушкина,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 и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Лазо, 3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Лазо, 5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Лазо, 19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Лазо, 23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незаконным бездействия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меры к обследованию МКД по ул. Нагорная, 5А и принятии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решения согласно пост. № 47.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апелляционной жалобе отказано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Кутовой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восстановлении срока принятия наследства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02.02.2021 г. удовлетворены.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 РФ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 принятии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 по ограничению доступа в здание, сносе – Пушкина 54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от 10.08.2021 года – ФКУ «Отдел финансового обеспечения Министерства обороны РФ по Челябинской, Тюменской и Курганской областям»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принять меры по ограничению доступа на объект (Пушкина 54) незавершенного строительства, а именно установить ограждение вокруг здания, закрыть дверные и оконные проемы в здании.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 и ПР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Верхнебуреинскому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Обжалование предписания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17.12.19 г. в удовлетворении требований отказано.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Определением краевого суда решение оставлено без изменений, жалоба без удовлетворения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Кассационное определение от 02.12.2020 г.- решение отменить направить на новое рассмотрение. Апелляционным определением от 24.03.2021 г. – апелляционная жалоба удовлетворена частично, признаны незаконными пункты 5-12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предписания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РТРС Дальневосточный РЦ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Еремеев Ю.М.,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истребовании имущества из чужого незаконного владения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требованиях отказано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Апелляционная жалоба РТРС оставлена без удовлетворения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Ю.М.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РТРС Дальневосточный РЦ,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подключить и возобновить отопление и водоснабжение в жилой дом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от 17.02.2021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требования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Апелляционная жалоба РТРС оставлена без удовлетворения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г.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Ю.М.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РТРС Дальневосточный РЦ,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права собственности в силу приобретательской давности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25.02.2021 года в удовлетворении требований отказано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г.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МТУ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Хабаровском крае и ЕАО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10 526 р. 00 коп.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удовлетворен.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оставлено без изменений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«ХЭС»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2 154 422 р. 03 коп.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Взыскать 2 142 063 р. 71 коп. и госпошлину – 33 710 р. 00 коп.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Удовлетворено частично, взыскать 1958 801 р. 07 коп. и госпошлину 30 826 р.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в Арбитражный суд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А73-2512/2021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АГП РПЧ, д/л АГП Ферапонтов В.Г.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Мирошниченко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возмещении убытков и взыскании судебных расходов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в Арбитражный суд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А73-2512/2021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РПЧ, д/л АГП Ферапонтов В.Г.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Мирошниченко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возмещении убытков и взыскании судебных расходов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04.05.2021 года требования удовлетворены в сумме 31 310 р. в пользу главы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Арб. суд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 А73-16434/2020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Чегдомынский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хлебозавод»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осуществить вывоз складируемых материалов в специально отведенное место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удовлетворен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Индустриальный районный суд г. Хабаровска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Рассказова О.В.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взыскании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задолженности  63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334 р. 90 коп  по договору аренды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удовлетворен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Арб. Суд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Новиков Г.А.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114 537 р. 77 коп. по договорам № 18 и № 19 от 07.12.2018 г.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удовлетворен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ПЕРЕНЕСЕНО с 2020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УФАС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Газэнергосеть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нарушении антимонопольного законодательства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 недопущении действий о нарушении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антимонопол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ПЕРЕНЕСЕНО с 2020 В/б суд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Обжалование штрафа на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 лицо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ч. 1 ст. 6.3- 10 200 р.</w:t>
            </w:r>
          </w:p>
        </w:tc>
        <w:tc>
          <w:tcPr>
            <w:tcW w:w="2268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В/б суда постановление о наложении штрафа оставлено в силе</w:t>
            </w:r>
          </w:p>
        </w:tc>
        <w:tc>
          <w:tcPr>
            <w:tcW w:w="1559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пересмотр.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по второму пересмотру –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 10 200 р.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 апелляционная жалоба</w:t>
            </w:r>
          </w:p>
        </w:tc>
        <w:tc>
          <w:tcPr>
            <w:tcW w:w="1276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Оставлено без изменений, штраф оплачен</w:t>
            </w:r>
          </w:p>
        </w:tc>
        <w:tc>
          <w:tcPr>
            <w:tcW w:w="1276" w:type="dxa"/>
            <w:shd w:val="clear" w:color="auto" w:fill="auto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рпч</w:t>
            </w:r>
            <w:proofErr w:type="spellEnd"/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разделе имущества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Т.А.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 право пользования ж/п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Исковые требования удовлетворены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Адыгезалов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Х.М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 право пользования ж/п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Исковые требования удовлетворены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Адеман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 право пользования ж/п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Исковые требования удовлетворены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Арб/с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Новиков Г.А.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задолженности по договору № 11 от 09.09.2019 за период с 01.03.2020 по 04.12.2020 в сумме 41 538 руб. 27 коп.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21.05.2021 г. иск удовлетворено полностью.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№75 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Марфин А.С.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вынесении судебного приказа о взыскании задолженности по дог 245 за период с 02.11.2018 г. по 26.11.2019 в размере 59 112 р. 28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коп.,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пени 10 913 руб. 9 коп., всего 70 026 руб. 18 коп.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 вынесен Судебный приказ об удовлетворении требований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кадастра и картографии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признании права муниципальной собственности на бесхозяйную вещь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17.05. 2021 г. исковые 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№2-147/2021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Аллахвердиев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Эйваз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Гусейнхан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№2-156/2021</w:t>
            </w:r>
          </w:p>
        </w:tc>
        <w:tc>
          <w:tcPr>
            <w:tcW w:w="1418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Элнур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Тейюб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№2-151/2021</w:t>
            </w:r>
          </w:p>
        </w:tc>
        <w:tc>
          <w:tcPr>
            <w:tcW w:w="1418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Аветисян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Андрик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276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 Николай Васильевич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Блиненков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 Сергей Петрович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Бажедонов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Николаевич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Бохонко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Тарас Владимирович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 Александр Петрович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Бянкина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Евдокия Григорьевна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 Александр Сергеевич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задолженности по арендной плате, расторжении договора аренды з/у (195 155 р. 18 коп.)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суда требования удовлетворены в полном объеме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Верхнебуреинскому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отсрочки исполнения решения суда по ШГБУ до 01.06.2021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Верхнебуреинскому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прекращении исполнительного производства по ШГБУ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Османов В М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арендной платы в сумме 76 729,92 пени 12 213,58, всего 88 943,50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расторжении договора аренды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 участок № 75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 об административном правонарушении, предусмотренном ч. 27 ст. 19.5 КОАП РФ невыполнение предписания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Пустынцева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Арсланов Х.Г.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с регистрационного учета ул. Театральная, 4, кв. 5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rPr>
          <w:trHeight w:val="515"/>
        </w:trPr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В/с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Сергеевна,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Зелёнкина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Елена Александровна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ОМВД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Верхнебуреинскому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22.04.2021 г. 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В/с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Алибаба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Гаджибала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ОМВД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Верхнебуреинскому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27.04.2021 г. 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Магир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Тейюб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  <w:proofErr w:type="gram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ОМВД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Верхнебуреинскому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27.04.2021 г. 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 РОССИИ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2 ст. 20.7 КОАП РФ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Невыполнение требований и мероприятий в области г/о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13.05.2021 г. штраф на ю/лицо 50000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правительства хабаровского края 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Ферапонтов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1 ст. 20.6 КОАП РФ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выполнение требований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</w:t>
            </w:r>
            <w:proofErr w:type="spellEnd"/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от 13.05.2021 г. 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на главу 10000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27 ст. 19.5 КОАП РФ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13.05.2021 г.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окончено в связи с малозначительностью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Е.Х.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права собственности на жилой дом и з/у по адресу: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п.Чегдомын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Торговая, 31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23.04.2021 в требованиях отказано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Крупенников С.М.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 расторжении договора аренды з/у № 13 от 18.04.2018 г.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 взыскании задолженности по аренде за период с 18.04.2018 по 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31.05.2021 в размере 13 983,01, пени 1 509,59, всего 15492,60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суд 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Крупенникова Е.Ю.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 расторжении договора аренды з/у № 43 от 19.05.2016 г.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 взыскании задолженности по аренде за период с 01.01.2016 по 30.04.2021 в размере 13 485,79, пени 2424,20, всего 15909,99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незаконным постановления № 268 от 28.04.2021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возложении обязанности на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внести изменения в постановление № 268 от 28.04.2021 установив срок расселения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 из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МКД № 32 по ул. Пушкина до 01.12.2021,  срок сноса МКД до 01.02.2022 г. 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25.06.2021 г. требования прокуратуры удовлетворены в полном объеме.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определением от 13.10.2021 решение В/Б суда от 25.06.2021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установления срока сноса МКД отменить. В остальной части решение оставить без изменения.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Индустриальный районный суд г. Хабаровск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Ю.М.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РТРС Дальневосточный РЦ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договора проката недействительным и применении последствий недействительности сделки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Индустриальный районный суд г. Хабаровск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Ю.М.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РТРС Дальневосточный РЦ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жилого помещения в черте поселка Чегдомын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 мировое соглашение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Хабаровского края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администрации АГП «РПЧ» 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Ферапонтов В.Г.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правонарушение № ФКС 110-20 (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контракт № 6 от 18.02.2020 года с ООО Империя – увеличение цены на фонари)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20 000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ДГК 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взыскании 96 061 р. 74 коп. долга за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энергию  по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2 д. 3 а п. ЦЭС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РР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аренды по дог № 14 в сумме 11 830,81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удовлетворен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Андриянов О.В.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выселении из общежития Пушкина 52-48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удовлетворен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Крупенников А.М.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взыскании аренды по дог № 12 в сумме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13983,01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пеня 1508, 80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 отказ от иска в связи с исполнением требований в добровольном порядке.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Крупенникова Алена Михайлова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аренды по дог № 11 в сумме 13 943,28 и пени 1504,56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по аренде погашена в полном объеме. 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от иска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Сарксян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Г.Х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Взыскание аренды по дог № 122 в размере 95 763,85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 в полном объеме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Суд.уч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 Д.С.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задолженности по договору аренды з/у за период с 21.08.2016 по 31.05.2021 в размере 38 370 р., пени 4 293,65 р., всего 42 664,02 р.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государственной статистики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 – 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ч. 1 ст. 13.19 КоАП РФ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 постановление о прекращении производства по делу об административном правонарушении в связи с малозначительностью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труда в Хабаровском крае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об административном правонарушении по ч. 2 ст. 15.33.2 КоАП РФ в отношении должностного лица – Луниной Е.В.</w:t>
            </w:r>
          </w:p>
          <w:p w:rsidR="006544C5" w:rsidRPr="006544C5" w:rsidRDefault="006544C5" w:rsidP="006544C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(50 постановлений)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с прекращением производства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rPr>
          <w:trHeight w:val="1126"/>
        </w:trPr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 суд 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Ротарь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Колесова Н.В., Колесова Т.Н.,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Евсюкова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права пользования жил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заключении договора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соцнайма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12.07.2021 в требованиях отказано.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А.Ж.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задолженности по договору аренды з/у № 53 за период с 01.03.2020 по 30.06.21 в размере 65 130,02 р., пени 2 738,57 р., всего 67 868,59 р.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14.10.2021 г. требования удовлетворены.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участок №75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 ОМВД России по В/б району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АГП РПЧ Ферапонтов В.Г.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правонарушение по ч. 1 ст. 12.34 КоАП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 -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автомобильная дорога по ул. Шоссейная в районе д. 34 б п. Чегдомын (при покраске пешеходного перехода нарушена установка дорожных знаков применяемых при ремонте дорожного полотна) штраф 30 000 р.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от 09.08.2021 года производство прекращено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участок № 51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Смольников А.М.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вынесении судебного приказа о взыскании задолженности за наём по адресу п. ЦЭС, д. 10, кв. 18 в размере 12 114 р. 70 коп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неустойка в размере 781 р.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 судебный приказ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участок № 51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НАЙМ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вынесении судебного приказа о взыскании задолженности за наём по адресу п. ЦЭС, д. 10, кв. 18 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размере 8 441 р. 16 коп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неустойка в размере 533 р. 79 коп.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Вынесен судебный приказ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 и ПР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Верхнебуреинскому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УНД и ПР ГУ МЧС России по Хабаровскому краю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АГП РПЧ Ферапонтов В.Г.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правонарушение по ч. 1 ст. 20.4 КоАП РФ (ПБ Пушкина 52)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08.07.2021 года штраф 6000 р.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 жалоба в Хабаровский краевой суд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УФАС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УФАС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АГП РПЧ Ферапонтов В.Г.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правонарушение по ч. 2 ст. 7.31 КоАП РФ (ИП Красько – информация об исполнении контракта на сайте ЕИС)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20 000 р.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rPr>
          <w:trHeight w:val="1319"/>
        </w:trPr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А.Ж.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понуждении произвести действия в отношении нежилого административного здания (ГРП 4)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В/б района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понуждении произвести действия в отношении нежилого административного здания (п. ЦЭС, д. 2Б – здание детского сада № 13)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об отказе истца от иска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Бойцов В.Г.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понуждении произвести действия в отношении нежилого административного здания (п. ЦЭС, д. 7а – здание детского дома)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от 29.09.21 г требования удовлетворены частично, в части принятия мер по ограничению доступа на объект, установить ограждение вокруг здания, закрыть дверные и оконные проемы, установить круглосуточную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охрану, требования удовлетворены.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сноса (демонтажа) объекта отказано.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Бусыгин С.С.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понуждении произвести действия в отношении нежилого административного здания (п. Чегдомын, ул.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Софийская  д.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отказалась от исковых требований по причине ошибочно направленного иска.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 А.С.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понуждении произвести действия в отношении нежилого административного здания (п. ЦЭС, д. 3б – здание комбината бытового обслуживания)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29.09.21 г требования удовлетворены частично, в части принятия мер по ограничению доступа на объект, установить ограждение вокруг здания, закрыть дверные и оконные проемы, установить круглосуточную охрану, требования удовлетворены.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сноса (демонтажа) объекта отказано.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определение об отказе в восстановлении срока для обжалования по ПБ по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райсуд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Н.В.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понуждении произвести действия в отношении нежилого административного здания (п. 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Чегдомын, ул. Пушкина, участок 50Б – з/у)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отказалась от исковых требований в связи с исполнением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в добровольном порядке.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Арб. суд.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края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 А73-12578/2021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службы гос. регистрации, кадастра и картографии по Хабаровскому краю,</w:t>
            </w:r>
          </w:p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№8 по Хабаровскому краю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недействительной регистраций прав на земельные участки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удовлетворении  требования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Арб. суд.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края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 А73-12578/2021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«Крона»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63 674 р. 63 коп. за просрочку исполнения обязательств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 частично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Арб. суд.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края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Куликова Татьяна Анатольевна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штрафа в рамках муниципального контракта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Кодакова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Грабовский С.Н.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взыскании расходов по оплате приобретения и замены радиаторов отопления 39 116 руб., расходов по оплате услуг юриста 3000, госпошлины 1373 р., всего 43 489 руб.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10.09.2021 г. требования удовлетворены в полном объеме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Суд. уч. 52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Грабовский С.Н.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Кодакова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расходов по оплате приобретения и замены радиаторов отопления 29 155 руб., расходов по оплате услуг юриста 3000, госпошлины 1075 р., всего 33 230 руб.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10.09.2021 г. требования удовлетворены в полном объеме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Империя»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срок до 31.12.21 г. устранить выявленные в пределах гарантийного срока недостатки работ по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контракту № 11, а именно восстановить работоспособность световых панно по ул. Строительная,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Порковая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 лет Октября, Мира.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Арб. суд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 А73-15447/2021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Мазураш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вызскании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ИП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Мазураш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 задолженность по договору аренды № 180 от 22.07.2012 в сумме 61 214 р. 88 к., пени 1 903,79 р., всего 63 118,67 р.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приказ об удовлетворении требований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Обогрелов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Р.С.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ущерба в размере 119 680 р.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19.11.2021 в требованиях отказано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 № 2а-533/2021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В/б района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устранить нарушения при содержании электрических сетей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от 24.09.2021 г. требования удовлетворены. Признать бездействие АГП незаконным. Обязать АГП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капремонта деревянных опор №№ 7, 12, 13, 14, 15, 22, 23, 24, 25, 26, 27, 28 эл сети 27:05:0000000:783 по адресу: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Чегдомын, от КТПН-95(77м на восток от жил дома по пер. Приамурский 4) до жил домов по пер. Тополиный, Российский, Березовый в срок до 15.11.2021 г. 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Судебный участок 51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НАЙМ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Лесных Ирина Валерьевна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вынесении судебного приказа о взыскании задолженности за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 с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01.01.2019 по 30.06.2021   в сумме 16 124 р. 99 коп.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Вынесен судебный приказ о взыскании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участок 51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Елена Константиновна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вынесении судебного приказа о взыскании задолженности за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 с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01.01.2019 по 30.06.2021   в сумме 16 488 р. 05 коп.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 судебный приказ о взыскании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участок 75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 Евгений Викторович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вынесении судебного приказа о взыскании задолженности за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 с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01.01.2019 по 30.06.2021   в сумме 17 211 р. 18 коп.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 судебный приказ о взыскании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Оксана Викторовна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Взыскание задолженности по арендной плате по договору аренды № 1 от 06.02.2019 года в размере 344 148 р. 64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коп.,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пени в размере 19 747 р. 71 коп., расторжении договора аренды (станция смешения – Пушкина 34а)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20.07.2021 года требования удовлетворена в полном объеме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Н.Н.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Волосевич А.В.</w:t>
            </w:r>
          </w:p>
          <w:p w:rsidR="006544C5" w:rsidRPr="006544C5" w:rsidRDefault="006544C5" w:rsidP="00654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Волосевич С.В.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УФМС России</w:t>
            </w:r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жилым помещением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Прокуратура В/б района в интересах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РпЧ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предоставить во внеочередном порядке благоустроенное жилое помещение по договору социального найма.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 г. В/б судом вынесено определение о принятии отказа прокуратуры от иска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участок № 75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(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Добычина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Екатерина Олеговна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вынесении судебного приказа о взыскании задолженности за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 с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01.01.2019 по 12.10.2021   в сумме 17 478 р. 60 коп.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Разумный Константин Владимирович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взыскании задолженности по аренде находящегося в государственной собственности земельного участка № </w:t>
            </w: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 от 30.09.2016 в сумме 12719 р., пени 1980 р.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участок № 52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 Дмитрий Сергеевич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 задолженности по аренде находящегося в государственной собственности земельного участка № 55 от 16.08.2016 в сумме 7878,35 р.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удовлетворены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Арб. суд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 А73-17988/2021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Поправко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устранить замечания по муниципальному контракту в рамках гарантийных обязательств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Арб. суд</w:t>
            </w:r>
          </w:p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№ А73-13575/2021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«Возрождение»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обязать общество с ограниченной ответственностью «Возрождение» устранить недостатки, выявленные:</w:t>
            </w:r>
          </w:p>
          <w:p w:rsidR="006544C5" w:rsidRPr="006544C5" w:rsidRDefault="006544C5" w:rsidP="0065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1) в акте от 12 мая 2020 года, а именно: устранить нарушения покрытия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тротуарной плитки на аллеи славы в объеме 16 м² и на аллеи детства в объеме 6 м², устранить разрушение бордюрного камня на аллеи славы в объеме 11 м² и на аллеи детства в объеме 31² в срок до 01.07.2022 года;</w:t>
            </w:r>
          </w:p>
          <w:p w:rsidR="006544C5" w:rsidRPr="006544C5" w:rsidRDefault="006544C5" w:rsidP="0065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2) в акте № 2 от 14 мая 2020 года, а именно: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устранить нарушения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лавочек в бесперебойной работе 2 портов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устранить нарушение спинки на двух лавочках в срок до 01.07.2022 года;</w:t>
            </w:r>
          </w:p>
          <w:p w:rsidR="006544C5" w:rsidRPr="006544C5" w:rsidRDefault="006544C5" w:rsidP="0065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взыскать с общества с ограниченной ответственностью «Возрождение» в пользу администрации городского поселения «Рабочий поселок </w:t>
            </w:r>
            <w:proofErr w:type="gram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Чегдомын»  денежные</w:t>
            </w:r>
            <w:proofErr w:type="gram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средства в размере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1 180 212 (один миллион сто восемьдесят  тысяч двести двенадцать) рублей 00 копеек  за просрочку исполнения гарантийных обязательств.</w:t>
            </w:r>
          </w:p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от 30.11.2021 г. –требования удовлетворены в полном объеме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Керимов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бек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Гамдулла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Солтан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Меджид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Солтан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Шафига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Меджид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Мартин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Ервандович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Крапивина Екатерина Анатольевна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Коренева Елена Борисовна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Дербисалиев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Талгат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Турмаханович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 Светлана Ивановна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 Вячеслав Владимирович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 Константин Владимирович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Ковальчук Александр Павлович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Расул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Аббасали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Косикова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Косиков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Александрович</w:t>
            </w:r>
          </w:p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Косиков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Денега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Анатольевна</w:t>
            </w:r>
          </w:p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Корнюшина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Дудукалова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Дугинов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Дзюба Н.Д.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 В.В.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Джаббаров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Муталлим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Думикян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Зангиева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Жаманчалов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А.Т.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Жаманчалов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Жиров А.В.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И.Л.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Исматов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Шамсидин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 А.З.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Исрафилов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Фисами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Ищук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Исламовы (Елена, Данил, Александра, </w:t>
            </w: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Евгения, Алексей)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Эльхан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Нураддин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утратившим право пользования – Пушкина 52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Горбатенко Т.Н.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В.И.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права собственности в силу приобретательской давности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Душечкина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восстановлении срока для принятия наследства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Долж.лицо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УФАС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постановление о штрафе 3000 р. (кинотеатр Ургал)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Долж.лицо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АГП РПЧ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УФАС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Жалоба на постановление о штрафе 20 000 р. (ИП Красько – </w:t>
            </w:r>
            <w:proofErr w:type="spellStart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платеж.поручение</w:t>
            </w:r>
            <w:proofErr w:type="spellEnd"/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размещено в срок) 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  <w:tr w:rsidR="006544C5" w:rsidRPr="006544C5" w:rsidTr="006544C5">
        <w:tc>
          <w:tcPr>
            <w:tcW w:w="609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 суд</w:t>
            </w:r>
          </w:p>
        </w:tc>
        <w:tc>
          <w:tcPr>
            <w:tcW w:w="1418" w:type="dxa"/>
          </w:tcPr>
          <w:p w:rsidR="006544C5" w:rsidRPr="006544C5" w:rsidRDefault="006544C5" w:rsidP="006544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 «РПЧ»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ОСП, Прокуратура</w:t>
            </w: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прекращении исполнительного производства (модернизация – п. ЦЭС, п. Чегдомын)</w:t>
            </w:r>
          </w:p>
        </w:tc>
        <w:tc>
          <w:tcPr>
            <w:tcW w:w="2268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рассмотрении</w:t>
            </w:r>
          </w:p>
        </w:tc>
        <w:tc>
          <w:tcPr>
            <w:tcW w:w="1559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44C5" w:rsidRPr="006544C5" w:rsidRDefault="006544C5" w:rsidP="006544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</w:tr>
    </w:tbl>
    <w:p w:rsidR="006544C5" w:rsidRPr="006544C5" w:rsidRDefault="006544C5" w:rsidP="006544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4C5" w:rsidRPr="006544C5" w:rsidRDefault="006544C5" w:rsidP="006544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4C5" w:rsidRPr="006544C5" w:rsidRDefault="006544C5" w:rsidP="006544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  <w:sectPr w:rsidR="006544C5" w:rsidSect="006544C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544C5" w:rsidRPr="00A77988" w:rsidRDefault="006544C5" w:rsidP="00A77988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988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544C5" w:rsidRPr="00A77988" w:rsidRDefault="006544C5" w:rsidP="00A77988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988">
        <w:rPr>
          <w:rFonts w:ascii="Times New Roman" w:hAnsi="Times New Roman" w:cs="Times New Roman"/>
          <w:b/>
          <w:sz w:val="28"/>
          <w:szCs w:val="28"/>
        </w:rPr>
        <w:t>главного специалиста по общим вопросам и связям с общественностью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Работа с обращениями граждан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В администрации городского поселения «Рабочий поселок Чегдомын» организация рассмотрения обращений граждан и личный прием главы городского поселения и заместителями главы осуществляется в соответствии с 59-ФЗ. и 210–ФЗ «Об организации предоставления государственных и муниципальных услуг». Последовательность действий при организации приема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граждан  и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рассмотрений обращении прописана в административном регламенте, утвержденным постановлением администрации 31.01.2020 года № 65. Изменения от 20.05.2021 № 309.</w:t>
      </w:r>
    </w:p>
    <w:p w:rsidR="006544C5" w:rsidRPr="006544C5" w:rsidRDefault="007B0BB8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4C5" w:rsidRPr="006544C5">
        <w:rPr>
          <w:rFonts w:ascii="Times New Roman" w:hAnsi="Times New Roman" w:cs="Times New Roman"/>
          <w:sz w:val="28"/>
          <w:szCs w:val="28"/>
        </w:rPr>
        <w:t xml:space="preserve">За период с 01.01.2021 года </w:t>
      </w:r>
      <w:proofErr w:type="gramStart"/>
      <w:r w:rsidR="006544C5" w:rsidRPr="006544C5">
        <w:rPr>
          <w:rFonts w:ascii="Times New Roman" w:hAnsi="Times New Roman" w:cs="Times New Roman"/>
          <w:sz w:val="28"/>
          <w:szCs w:val="28"/>
        </w:rPr>
        <w:t>по  31.12.2021</w:t>
      </w:r>
      <w:proofErr w:type="gram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года в администрацию городского поселения «Рабочий поселок Чегдомын» поступило 633 заявлений и обращения граждан, что на 198 меньше чем за период 2020 года,  549 из них – заявления о предоставлении муниципальных услуг, 84- обращения граждан в 2020 году было 103, 21  обращение  граждан направлено в администрацию вышестоящими органами.  Основная масса </w:t>
      </w:r>
      <w:proofErr w:type="gramStart"/>
      <w:r w:rsidR="006544C5" w:rsidRPr="006544C5">
        <w:rPr>
          <w:rFonts w:ascii="Times New Roman" w:hAnsi="Times New Roman" w:cs="Times New Roman"/>
          <w:sz w:val="28"/>
          <w:szCs w:val="28"/>
        </w:rPr>
        <w:t>обращений  и</w:t>
      </w:r>
      <w:proofErr w:type="gram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жалоб граждан  носит характер недовольства коммунальным обслуживанием МКД, предоставления жилых помещений взамен признанных непригодными для проживания,  по ремонту  жилых помещений  и предоставлению коммунальных услуг. 24 </w:t>
      </w:r>
      <w:proofErr w:type="gramStart"/>
      <w:r w:rsidR="006544C5" w:rsidRPr="006544C5">
        <w:rPr>
          <w:rFonts w:ascii="Times New Roman" w:hAnsi="Times New Roman" w:cs="Times New Roman"/>
          <w:sz w:val="28"/>
          <w:szCs w:val="28"/>
        </w:rPr>
        <w:t>обращения  поступило</w:t>
      </w:r>
      <w:proofErr w:type="gram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о предоставлении жилых помещений из муниципального жилищного фонда. 31 </w:t>
      </w:r>
      <w:proofErr w:type="gramStart"/>
      <w:r w:rsidR="006544C5" w:rsidRPr="006544C5">
        <w:rPr>
          <w:rFonts w:ascii="Times New Roman" w:hAnsi="Times New Roman" w:cs="Times New Roman"/>
          <w:sz w:val="28"/>
          <w:szCs w:val="28"/>
        </w:rPr>
        <w:t>гражданин  принят</w:t>
      </w:r>
      <w:proofErr w:type="gram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главой и заместителями главы администрации городского поселения «Рабочий поселок Чегдомын». В ходе личного приема гражданами поднимались вопросы предоставления земельных участков, жилых помещений взамен непригодного для проживания, обслуживания населения общественным транспортом, соблюдения экологической безопасности, освещения улиц частного сектора </w:t>
      </w:r>
      <w:proofErr w:type="spellStart"/>
      <w:r w:rsidR="006544C5" w:rsidRPr="006544C5">
        <w:rPr>
          <w:rFonts w:ascii="Times New Roman" w:hAnsi="Times New Roman" w:cs="Times New Roman"/>
          <w:sz w:val="28"/>
          <w:szCs w:val="28"/>
        </w:rPr>
        <w:t>п.Чегдомын</w:t>
      </w:r>
      <w:proofErr w:type="spell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C5" w:rsidRPr="006544C5" w:rsidRDefault="007B0BB8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4C5" w:rsidRPr="006544C5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="006544C5" w:rsidRPr="006544C5">
        <w:rPr>
          <w:rFonts w:ascii="Times New Roman" w:hAnsi="Times New Roman" w:cs="Times New Roman"/>
          <w:sz w:val="28"/>
          <w:szCs w:val="28"/>
        </w:rPr>
        <w:t>граждан  главой</w:t>
      </w:r>
      <w:proofErr w:type="gram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и заместителями главы  администрации проводится по утвержденному графику, Большая часть заявителей получают ответы в форме консультации еще в период подготовки к приему или в ходе приема . </w:t>
      </w:r>
    </w:p>
    <w:p w:rsidR="006544C5" w:rsidRPr="006544C5" w:rsidRDefault="007B0BB8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4C5" w:rsidRPr="006544C5">
        <w:rPr>
          <w:rFonts w:ascii="Times New Roman" w:hAnsi="Times New Roman" w:cs="Times New Roman"/>
          <w:sz w:val="28"/>
          <w:szCs w:val="28"/>
        </w:rPr>
        <w:t xml:space="preserve">Все граждане, обратившиеся в администрацию городского поселения «Рабочий поселок Чегдомын», с обращением получили подробные разъяснения и консультации по интересующим их вопросам, получили письменные ответы, 17 обращений было переадресовано в соответствующие органы, в компетенцию которых входит решение поставленных в обращении вопросов. </w:t>
      </w:r>
    </w:p>
    <w:p w:rsidR="006544C5" w:rsidRPr="006544C5" w:rsidRDefault="007B0BB8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4C5" w:rsidRPr="006544C5">
        <w:rPr>
          <w:rFonts w:ascii="Times New Roman" w:hAnsi="Times New Roman" w:cs="Times New Roman"/>
          <w:sz w:val="28"/>
          <w:szCs w:val="28"/>
        </w:rPr>
        <w:t xml:space="preserve">Одной из главных задач при организации </w:t>
      </w:r>
      <w:proofErr w:type="gramStart"/>
      <w:r w:rsidR="006544C5" w:rsidRPr="006544C5"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обращениями граждан является принятие мер по недопущению фактов нарушения сроков  рассмотрения обращений граждан, усиление  требований к исполнителям и ответственность всех </w:t>
      </w:r>
      <w:r w:rsidR="006544C5"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за соблюдением сроков и порядка рассмотрения обращений и подготовки мотивированных ответов.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Жалоб  от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жителей городского поселения «Рабочий поселок Чегдомын»  на организацию работы по обращениям граждан в администрации городского поселения «Рабочий поселок Чегдомын» не поступало.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Налажена работа по приему обращений через личные страницы главы в социальных сетях Интернет. Жалобы и обращения рассматриваются в приоритетном порядке, поставленные вопросы решаются оперативно, либо даются консультации специалистов по заявленным темам.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Работа с ТОС </w:t>
      </w:r>
    </w:p>
    <w:p w:rsidR="006544C5" w:rsidRPr="006544C5" w:rsidRDefault="006544C5" w:rsidP="007B0BB8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На 31.12.2021 года на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территории  городского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поселения «Рабочий поселок Чегдомын»  зарегистрировано 36 ТОС, 13 из них образованы в отчетном периоде.  Реализованы 5 проектов благоустройства территорий на краевые гранты. </w:t>
      </w:r>
    </w:p>
    <w:p w:rsidR="006544C5" w:rsidRPr="006544C5" w:rsidRDefault="006544C5" w:rsidP="007B0BB8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2021 году реализованы 5 проектов ТОС   общая сумма работ – 5 217 тыс. руб. из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них :</w:t>
      </w:r>
      <w:proofErr w:type="gramEnd"/>
    </w:p>
    <w:p w:rsidR="006544C5" w:rsidRPr="006544C5" w:rsidRDefault="006544C5" w:rsidP="007B0BB8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 краевая субсидия   -  3 165 тыс. руб. </w:t>
      </w:r>
    </w:p>
    <w:p w:rsidR="006544C5" w:rsidRPr="006544C5" w:rsidRDefault="006544C5" w:rsidP="007B0BB8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средства местного бюджета – 244 тыс. руб.</w:t>
      </w:r>
    </w:p>
    <w:p w:rsidR="006544C5" w:rsidRPr="006544C5" w:rsidRDefault="006544C5" w:rsidP="007B0BB8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вклад в виде выполнения работ – 1 905 тыс. руб.       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ТОС «Пионер» проект «Связь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поколений»  произведена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отсыпка и выравнивание территории,  приобретены, доставлены спортивный инвентарь, футбольные ворота.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ТОС «Возрождение» проект «Красота спасет мир» установлена система водоотведения.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ТОС «60 лет октября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8 »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проект «Наша мечта» установлено игровое и спортивное оборудование.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ТОС «София»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>Время перемен» установлено спортивное и игровой оборудование.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 ТОС «Олимпийская деревня» установлено спортивное и игровой оборудование.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Все работы по реализации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проектов  освещены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в  районной газете «Рабочее слово», на  сайте администрации , в социальных сетях и на краевых платформах в сети Интернет.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Проведена  работа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по подготовке, проверке и направлении проектов ТОС на краевой конкурс  Главного управления внутренней политики Правительства Хабаровского края для реализации в 2022 году . Общая сумма субсидии 200 млн. руб.    допущены к участию в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конкурсе  все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30 поданных  заявок, что говорит о высоком уровне проектной деятельности.</w:t>
      </w:r>
      <w:r w:rsidRPr="006544C5">
        <w:rPr>
          <w:rFonts w:ascii="Times New Roman" w:hAnsi="Times New Roman" w:cs="Times New Roman"/>
          <w:sz w:val="28"/>
          <w:szCs w:val="28"/>
        </w:rPr>
        <w:tab/>
        <w:t xml:space="preserve">Поддержано 3 проектов в связи с низкой долей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участия членов ТОС в реализации проектов в виде выполнения работ, предоставления техники и материалов и низкой долей участия средств местного бюджета. В муниципальной программе на эти цели заложено 300 тыс. руб.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ТОС «Заводская 18» - проект «Меняется среда- меняются люди» краевые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средства  341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>,70 тыс. руб.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ТОС «Неравнодушные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люди»  проект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«Все лучшее –детям» Продолжение благоустройства детской и спортивной площадки» краевая субсидия 553,96 тыс. руб.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ТОС «Чистый берег» проект «В здоровом теле- здоровый дух»» краевая субсидия 936,29 тыс. руб.         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  Участие населения в решении вопросов местного значения, рост общественной активности горожан позволяет обеспечивать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необходимый  уровень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комфортности проживания в поселении. С каждым годом все больше жителей проявляют инициативу по его развитию и благоустройству. Благодаря высокому уровню активности жителей растет уровень социальной инфраструктуры, повышается инвестиционная привлекательность поселения.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Опубликование на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и в Сборнике правовых актов, социальных сетях  Интернет  и СМИ.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В 2021году на официальном сайте администрации в сети Интернет опубликовано: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- 74 решения Совета депутатов городского поселения «Рабочий поселок Чегдомын»;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-632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постановления  и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городского поселения «Рабочий поселок Чегдомын»;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 изданы 15 выпусков Сборника правовых актов органов местного самоуправления городского поселения «Рабочий поселок Чегдомын» и направлены в прокуратуру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района,  а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так –же в регистр НПА Хабаровского края;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- 101 новостная информация от администрации городского поселения «Рабочий поселок Чегдомын»;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- 406 информационных материалов от Пенсионного Фонда РФ, прокуратуры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района и межбассейновой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Амурской  прокуратуры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, ФГБУ "ФПК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" по Хабаровскому краю, Территориального отдела Управления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по Хабаровскому краю в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Верхнебуреинском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районе, ФНС,  отдела вневедомственной охраны по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Верхнебуреинскому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району - филиала ФГКУ «УВО ВНГ России по Хабаровскому краю»;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- 294 публикации в сети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на странице главы городского поселения «Рабочий поселок Чегдомын»;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- 239 публикаций в сети ОК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( Одноклассники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), ВК (В Контакте),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о работе администрации городского поселения «Рабочий поселок Чегдомын»;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- 18 публикаций в районной газете «Рабочее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слово»  о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работе администрации городского поселения «Рабочий поселок Чегдомын».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Мероприятия на территории городского поселения «Рабочий поселок Чегдомын»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 по распространению новой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инфекции все запланированные массовые мероприятия проводились с учетом рекомендаций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>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Проведено  празднование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 «Проводы зимы», «День Победы» в парке «Семейном» , «День защиты детей» в сквере «Молодежном», «День шахтера»,   хоккейный турнир  среди взрослых команд и детский велопробег, открытие площади им. Ленина у кинотеатра «Ургал».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Проведены  с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учетом противовирусных ограничений всероссийские акции: 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- «Георгиевская ленточка», «Красная гвоздика», «День памяти и скорби»;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- организованы новогодние подарки главы Чегдомына. Они вручены кадетам образовательных учреждений поселка, в рамках патриотического воспитания проведен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первый  бал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кадетов совместно с РДК.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Приобретена парковая скульптура «Возращение героя» и установлена в парке «Семейном» на входной зоне. В ноябре скульптура снята с места и направлена на реставрацию. Приобретены и используются при проведении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мероприятий  надувные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арки и фигуры. Разработаны макеты плакатов и баннеров «Нам есть кем гордиться» для остановочных комплексов и мест размещения информации о предприятиях 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жителях  нашего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поселка.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Работа трудового отряда СУЭК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В 2021 году в течении двух летних месяцев была организована работа детей и подростков в возрасте от 14 до 18 лет в трудовом отряде СУЭК.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Привлечены средства фонда СУЭК в размере 2500 тыс. руб., 278 тыс. руб. средства местного бюджета для приобретения материалов и инвентаря, 203 тыс.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выплаты  бойцам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Центра занятости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Бойцы отряда набирались из числа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волонтеров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принимавших участие в проведении онлайн голосования по отбору общественных пространств для благоустройства в 2022 году по программе «Формирования комфортной городской среды», по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>результатам данной работы проголосовали на платформе https://27.gorodsreda.ru 1901 человек.</w:t>
      </w:r>
    </w:p>
    <w:p w:rsidR="006544C5" w:rsidRPr="006544C5" w:rsidRDefault="007B0BB8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4C5" w:rsidRPr="006544C5">
        <w:rPr>
          <w:rFonts w:ascii="Times New Roman" w:hAnsi="Times New Roman" w:cs="Times New Roman"/>
          <w:sz w:val="28"/>
          <w:szCs w:val="28"/>
        </w:rPr>
        <w:t xml:space="preserve">97 бойцов трудового отряда провели работы по расчистке </w:t>
      </w:r>
      <w:proofErr w:type="gramStart"/>
      <w:r w:rsidR="006544C5" w:rsidRPr="006544C5">
        <w:rPr>
          <w:rFonts w:ascii="Times New Roman" w:hAnsi="Times New Roman" w:cs="Times New Roman"/>
          <w:sz w:val="28"/>
          <w:szCs w:val="28"/>
        </w:rPr>
        <w:t>мелколесья  и</w:t>
      </w:r>
      <w:proofErr w:type="gram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покосы, покраске уличной мебели парка «Семейный», улицы Центральной, сквера «Молодежный», сквера по пр. Мира, мемориала «Последняя атака», остановочных комплексов верхнего и нижнего Чегдомына, покраске ограждения автодороги по </w:t>
      </w:r>
      <w:proofErr w:type="spellStart"/>
      <w:r w:rsidR="006544C5" w:rsidRPr="006544C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, Магистральная. Созданы пять арт объектов из металлических шкафов связи установленных вдоль автодороги </w:t>
      </w:r>
      <w:proofErr w:type="spellStart"/>
      <w:r w:rsidR="006544C5" w:rsidRPr="006544C5">
        <w:rPr>
          <w:rFonts w:ascii="Times New Roman" w:hAnsi="Times New Roman" w:cs="Times New Roman"/>
          <w:sz w:val="28"/>
          <w:szCs w:val="28"/>
        </w:rPr>
        <w:t>ул.Центральной</w:t>
      </w:r>
      <w:proofErr w:type="spell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с нанесением тематических рисунков.   Бойцы отряда приняли участие в торжественном </w:t>
      </w:r>
      <w:proofErr w:type="gramStart"/>
      <w:r w:rsidR="006544C5" w:rsidRPr="006544C5">
        <w:rPr>
          <w:rFonts w:ascii="Times New Roman" w:hAnsi="Times New Roman" w:cs="Times New Roman"/>
          <w:sz w:val="28"/>
          <w:szCs w:val="28"/>
        </w:rPr>
        <w:t>мероприятий  во</w:t>
      </w:r>
      <w:proofErr w:type="gramEnd"/>
      <w:r w:rsidR="006544C5" w:rsidRPr="006544C5">
        <w:rPr>
          <w:rFonts w:ascii="Times New Roman" w:hAnsi="Times New Roman" w:cs="Times New Roman"/>
          <w:sz w:val="28"/>
          <w:szCs w:val="28"/>
        </w:rPr>
        <w:t xml:space="preserve"> время визита Губернатора, Правительства  и глав муниципальных районов Хабаровского края, в познавательном </w:t>
      </w:r>
      <w:proofErr w:type="spellStart"/>
      <w:r w:rsidR="006544C5" w:rsidRPr="006544C5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6544C5" w:rsidRPr="006544C5">
        <w:rPr>
          <w:rFonts w:ascii="Times New Roman" w:hAnsi="Times New Roman" w:cs="Times New Roman"/>
          <w:sz w:val="28"/>
          <w:szCs w:val="28"/>
        </w:rPr>
        <w:t>-плиз в районной библиотеке о развитии космонавтики в России.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Организационно- методическая работа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Проверены и согласованы 523 проекта нормативных и правовых актов администрации городского поселения «Рабочий поселок Чегдомын».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Подготовлены 132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проект  постановлений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и распоряжений главы городского поселения «Рабочий поселок Чегдомын» по должностным направлениям. Оказаны устные консультации по вопросам местного самоуправления, работы администрации и депутатского корпуса представителям предприятий,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организаций,  учреждений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, а так же по поселениям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Подготовлен и проведен семинар для жителей п. Новый Ургал по организации и функционированию на территории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района  ТОС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>, СОНКО и иных некоммерческих организаций.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Награждены Почетными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грамотами  администрации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и Благодарностями главы городского поселения «Рабочий поселок Чегдомын» работники предприятий, учреждений, организаций, а так же участники различных конкурсов и волонтеры мероприятий. Всего вручено 27 Почетных грамот и 49 Благодарностей.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Подготовлена и направлена в Министерство сельского хозяйства и перерабатывающей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промышленности  Хабаровского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края заявка на участие в отборе на предоставление субсидии на развитие сельских территорий с проектом «Столица «Светлого района». Проект по установке декоративного освещения и архитектурной подсветки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МКД  реализован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и признан успешным. О данной работе снято два новостных ролика краевым телевидением на канале 6ТВ и канале «Губерния».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Подготовлена и направлена в главное управление внутренней политики Правительства Хабаровского края заявка на участие в конкурсе «Лучшая муниципальная практика» в номинации «Обеспечение эффективной "обратной связи" </w:t>
      </w:r>
      <w:r w:rsidRPr="006544C5">
        <w:rPr>
          <w:rFonts w:ascii="Times New Roman" w:hAnsi="Times New Roman" w:cs="Times New Roman"/>
          <w:sz w:val="28"/>
          <w:szCs w:val="28"/>
        </w:rPr>
        <w:lastRenderedPageBreak/>
        <w:t xml:space="preserve">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формах».  Заявка получила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одобрение,  призовой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фонд и была направлена на Всероссийский конкурс «Лучшая муниципальная практика».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Подготовлена и направлена заявка на краевой конкурс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Ассоциации  «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>Совет муниципальных образований Хабаровского края» в категории «Реализация национальных проектов на территории городского поселения «Рабочий поселок Чегдомын» с представлением опыта реализации федеральной программы «Формирование комфортной городской среды» и ППМИ . Заявка заняла в конкурсе 2 место среди муниципалитетов края.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>Кадровая работа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Разработаны и утверждены 54 распоряжения постоянного срока хранения по кадровой работе, 219 распоряжений временного срока хранения.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              Велась работа по заполнению личных карточек муниципальных служащих и работников, замещающих должности не муниципальной службы, внесений документов в личные дела, записей в трудовые книжки, внесение изменений в реестр должностей муниципальной службы, сверка карточек воинского учета.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Разработана и исполнена муниципальная программа «Профессиональное развитие муниципальных служащих администрации городского поселения 2рабочий поселок Чегдомын» на 20120-2022 год»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утвержденная  постановлением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администрации 07.11.2019 года № 760.исполнены обязательства о переподготовке троих муниципальных служащих на сумму краевой субсидии в размере 49 860 руб. Общая сумма оплаты обучения составила 98 860 руб. с учетом местного бюджета в размере 50 тыс. руб.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>Разработана и утверждена постановлением администрации от 02.11.2021 года № 657 муниципальная программа «Профессиональное развитие муниципальных служащих на 2022-2024 год» с целью повышения эффективности и качества муниципального управления ориентированных на решение практических задач.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 xml:space="preserve">Проводилась работа по ежеквартальной сдаче отчетов о численном и списочном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составе  администрации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в органы статистики, ПФР, военный комиссариат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района, Центр занятости населения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Главное управление внутренней политики Правительства Хабаровского края. 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Получено 4 заключения прокуратуры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района о законности проектов постановлений по кадровой работе, исполнены все запросы прокуратуры и контролирующих органов в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части  организации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кадрового обеспечения в администрации.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ab/>
        <w:t>Подготовлены правовые акты о проведении аттестации муниципальных служащих и проведении конкурса на включение в кадровый резерв на замещение вакантных должностей муниципальной службы в администрации городского поселения «Рабочий поселок Чегдомын» в 2022 году.</w:t>
      </w:r>
    </w:p>
    <w:p w:rsidR="006544C5" w:rsidRP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  Администрацией, соблюдая рекомендации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и пункт 51 постановления Правительства Хабаровского края № 547-пр от 12.11.2021 года, разработано и утверждено Положение о порядке перевода на дистанционную (удаленную) работу муниципальных служащих и работников не прошедших вакцинацию от новой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инфекции COVID-19. В соответствии с данным постановлением ряд муниципальных служащих и работников были отстранены от исполнения трудовой функции до вакцинации. </w:t>
      </w:r>
    </w:p>
    <w:p w:rsidR="006544C5" w:rsidRDefault="006544C5" w:rsidP="006544C5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6544C5">
        <w:rPr>
          <w:rFonts w:ascii="Times New Roman" w:hAnsi="Times New Roman" w:cs="Times New Roman"/>
          <w:sz w:val="28"/>
          <w:szCs w:val="28"/>
        </w:rPr>
        <w:t xml:space="preserve">На окончание 2021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>года  коллективный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 иммунитет работников  администрации городского поселения «Рабочий поселок Чегдомын» составлял по данным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83,6 %. Не </w:t>
      </w:r>
      <w:proofErr w:type="gramStart"/>
      <w:r w:rsidRPr="006544C5">
        <w:rPr>
          <w:rFonts w:ascii="Times New Roman" w:hAnsi="Times New Roman" w:cs="Times New Roman"/>
          <w:sz w:val="28"/>
          <w:szCs w:val="28"/>
        </w:rPr>
        <w:t xml:space="preserve">привиты:   </w:t>
      </w:r>
      <w:proofErr w:type="gramEnd"/>
      <w:r w:rsidRPr="006544C5">
        <w:rPr>
          <w:rFonts w:ascii="Times New Roman" w:hAnsi="Times New Roman" w:cs="Times New Roman"/>
          <w:sz w:val="28"/>
          <w:szCs w:val="28"/>
        </w:rPr>
        <w:t xml:space="preserve">один муниципальный служащий по медицинским показаниям ( факт заболевания </w:t>
      </w:r>
      <w:proofErr w:type="spellStart"/>
      <w:r w:rsidRPr="006544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544C5">
        <w:rPr>
          <w:rFonts w:ascii="Times New Roman" w:hAnsi="Times New Roman" w:cs="Times New Roman"/>
          <w:sz w:val="28"/>
          <w:szCs w:val="28"/>
        </w:rPr>
        <w:t xml:space="preserve"> инфекцией) , один работник отстранен от работы без оплаты ( отказ от вакцинации).</w:t>
      </w:r>
    </w:p>
    <w:p w:rsidR="006544C5" w:rsidRDefault="006544C5" w:rsidP="006544C5">
      <w:pPr>
        <w:rPr>
          <w:rFonts w:ascii="Times New Roman" w:hAnsi="Times New Roman" w:cs="Times New Roman"/>
          <w:sz w:val="28"/>
          <w:szCs w:val="28"/>
        </w:rPr>
      </w:pPr>
    </w:p>
    <w:p w:rsidR="006544C5" w:rsidRPr="006544C5" w:rsidRDefault="006544C5" w:rsidP="0065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ведущего специалиста ГО ЧС и первичным мерам ПБ </w:t>
      </w:r>
    </w:p>
    <w:p w:rsidR="006544C5" w:rsidRPr="006544C5" w:rsidRDefault="006544C5" w:rsidP="0065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городского поселения «Рабочий поселок Чегдомын» </w:t>
      </w:r>
    </w:p>
    <w:p w:rsidR="006544C5" w:rsidRPr="006544C5" w:rsidRDefault="006544C5" w:rsidP="0065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за 2021 года.</w:t>
      </w:r>
    </w:p>
    <w:p w:rsidR="006544C5" w:rsidRPr="006544C5" w:rsidRDefault="006544C5" w:rsidP="0065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C5" w:rsidRPr="006544C5" w:rsidRDefault="006544C5" w:rsidP="006544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на ведущего специалиста ГО ЧС и первичным мерам ПБ задачами осуществляются следующие функции:</w:t>
      </w:r>
    </w:p>
    <w:p w:rsidR="006544C5" w:rsidRPr="006544C5" w:rsidRDefault="006544C5" w:rsidP="006544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C5" w:rsidRPr="006544C5" w:rsidRDefault="006544C5" w:rsidP="00654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и осуществление мероприятий по гражданской обороне;</w:t>
      </w:r>
    </w:p>
    <w:p w:rsidR="006544C5" w:rsidRPr="006544C5" w:rsidRDefault="006544C5" w:rsidP="00654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Участие в предупреждении и ликвидации последствий чрезвычайных ситуаций на территории городского поселения «рабочий поселок Чегдомын»;</w:t>
      </w:r>
    </w:p>
    <w:p w:rsidR="006544C5" w:rsidRPr="006544C5" w:rsidRDefault="006544C5" w:rsidP="00654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 Участие в профилактике терроризма и экстремизма, минимизации и ликвидации последствий их проявлений;</w:t>
      </w:r>
    </w:p>
    <w:p w:rsidR="006544C5" w:rsidRPr="006544C5" w:rsidRDefault="006544C5" w:rsidP="00654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4.  Осуществление мероприятий по обеспечению безопасности людей. </w:t>
      </w:r>
    </w:p>
    <w:p w:rsidR="006544C5" w:rsidRPr="006544C5" w:rsidRDefault="006544C5" w:rsidP="00654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ведущего специалиста построена в соответствии с выполнением </w:t>
      </w:r>
      <w:proofErr w:type="gram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ежегодного</w:t>
      </w:r>
      <w:proofErr w:type="gramEnd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основных мероприятий, предупреждения и ликвидации чрезвычайных ситуаций, обеспечения пожарной безопасности и безопасности людей», К сожалению не все запланированные мероприятия выполнены в виду </w:t>
      </w:r>
      <w:proofErr w:type="spell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ограничений.</w:t>
      </w:r>
    </w:p>
    <w:p w:rsidR="006544C5" w:rsidRPr="006544C5" w:rsidRDefault="006544C5" w:rsidP="00654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C5" w:rsidRPr="006544C5" w:rsidRDefault="006544C5" w:rsidP="0065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2021 году были </w:t>
      </w:r>
      <w:proofErr w:type="gramStart"/>
      <w:r w:rsidRPr="006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 и</w:t>
      </w:r>
      <w:proofErr w:type="gramEnd"/>
      <w:r w:rsidRPr="006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 постановления: 29.01.2021. №42 «</w:t>
      </w:r>
      <w:r w:rsidRPr="006544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городского поселения «Рабочий поселок Чегдомын» № 705 от 02.11. 2020 года «О внесении изменений в постановление администрации от 11.11.2019г. № 753 «Об утверждении муниципальной программы « «Безопасный город» городского поселения «Рабочий поселок Чегдомын» на 2020-2022 годы», </w:t>
      </w:r>
      <w:r w:rsidRPr="006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22.02.2021 № 54 «Об утверждении перечня предприятий для отбывания наказания, лицами осужденными к исправительным и обязательным работам на 2021 год; 09.02.2021 № 57 «Об утверждении Положения о порядке расходования средств резервного фонда администрации городского поселения «Рабочий поселок Чегдомын» на 2021 год; 30.03.2021 № 189 «О временном ограничении движения транспортных средств по дорогам общего пользования местного значения муниципального образования городского поселения «Рабочий поселок Чегдомын»; 28.12.2021 «</w:t>
      </w:r>
      <w:r w:rsidRPr="0065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муниципальной программы «Безопасный город» городского поселения «Рабочий поселок Чегдомын» на 2022-2024 годы»; 28.12.2021 «Об утверждении муниципальной программы « Защита населения и территории городского поселения «Рабочий поселок Чегдомын» от чрезвычайных ситуаций, обеспечение первичных мер пожарной безопасности на 2022 – 2024 годы»</w:t>
      </w:r>
      <w:r w:rsidRPr="006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6544C5" w:rsidRPr="006544C5" w:rsidRDefault="006544C5" w:rsidP="0065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C5" w:rsidRPr="006544C5" w:rsidRDefault="006544C5" w:rsidP="006544C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2021 году была проведена комиссия по чрезвычайным ситуациям, была проведена работа по обновлению минерализованных полос, дважды были проверены источники противопожарного водоснабжения и не исправные гидранты были заменены на новые. Проводились рейды по соблюдению </w:t>
      </w:r>
      <w:proofErr w:type="spell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короновирусных</w:t>
      </w:r>
      <w:proofErr w:type="spellEnd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ограничений, по соблюдению масочного режима. Проводились </w:t>
      </w:r>
      <w:proofErr w:type="gram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 с</w:t>
      </w:r>
      <w:proofErr w:type="gramEnd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 о соблюдениях пожарной безопасности в зимний период (соблюдение правил пользования печным отоплением), с раздачей автономных  пожарных </w:t>
      </w:r>
      <w:proofErr w:type="spell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оповещателей</w:t>
      </w:r>
      <w:proofErr w:type="spellEnd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к пожароопасному периоду и проверка поселка пройдена без замечаний.  В летний период с наступлением пожароопасного периода на территории Хабаровского края, проводилась </w:t>
      </w:r>
      <w:proofErr w:type="gram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 с</w:t>
      </w:r>
      <w:proofErr w:type="gramEnd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 о соблюдениях мер пожарной безопасности. На </w:t>
      </w:r>
      <w:proofErr w:type="gram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протяжении  </w:t>
      </w:r>
      <w:proofErr w:type="spell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паводкого</w:t>
      </w:r>
      <w:proofErr w:type="spellEnd"/>
      <w:proofErr w:type="gramEnd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проводилась работа по мониторингу уровня реки «Чегдомын».  Проводилась работа по организации поисковых работ утонувшего человека.  Участие в эвакуации людей по улице Комарова в виду произошедшего ЧС на территории городского поселения «Рабочий поселок Чегдомын», проведена проверка работоспособности систем оповещения. Участие в ликвидации стихийного бедствия в виде проливных дождей сильного ветра (уборка сломанных деревьев).  Проводились выезды в район Олимпийский по мониторингу провалов земли. Проводились работы по </w:t>
      </w:r>
      <w:proofErr w:type="gramStart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ограничению  выезда</w:t>
      </w:r>
      <w:proofErr w:type="gramEnd"/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на территорию бассейна (нижний Чегдомын). Работа по ликвидации несанкционированных свалок на территории городского поселения «Рабочий поселок Чегдомын». </w:t>
      </w:r>
    </w:p>
    <w:p w:rsidR="006544C5" w:rsidRPr="006544C5" w:rsidRDefault="006544C5" w:rsidP="006544C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5" w:rsidRPr="006544C5" w:rsidRDefault="006544C5" w:rsidP="0065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5" w:rsidRPr="006544C5" w:rsidRDefault="006544C5" w:rsidP="006544C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5" w:rsidRPr="006544C5" w:rsidRDefault="006544C5" w:rsidP="006544C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5" w:rsidRPr="006544C5" w:rsidRDefault="006544C5" w:rsidP="006544C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5" w:rsidRPr="006544C5" w:rsidRDefault="006544C5" w:rsidP="006544C5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мероприятия в 2021 году.</w:t>
      </w:r>
    </w:p>
    <w:p w:rsidR="006544C5" w:rsidRPr="006544C5" w:rsidRDefault="006544C5" w:rsidP="006544C5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5" w:rsidRPr="006544C5" w:rsidRDefault="006544C5" w:rsidP="006544C5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программе «</w:t>
      </w:r>
      <w:r w:rsidRPr="006544C5">
        <w:rPr>
          <w:rFonts w:ascii="Times New Roman" w:eastAsia="Calibri" w:hAnsi="Times New Roman" w:cs="Times New Roman"/>
          <w:sz w:val="28"/>
          <w:szCs w:val="28"/>
        </w:rPr>
        <w:t xml:space="preserve">Защита населения и территории городского поселения «Рабочий поселок Чегдомын» </w:t>
      </w:r>
      <w:r w:rsidRPr="0065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обеспечение первичных мер пожарной безопасности»</w:t>
      </w:r>
    </w:p>
    <w:p w:rsidR="006544C5" w:rsidRPr="006544C5" w:rsidRDefault="006544C5" w:rsidP="006544C5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2322"/>
        <w:gridCol w:w="2322"/>
      </w:tblGrid>
      <w:tr w:rsidR="006544C5" w:rsidRPr="006544C5" w:rsidTr="006544C5">
        <w:tc>
          <w:tcPr>
            <w:tcW w:w="4643" w:type="dxa"/>
            <w:vMerge w:val="restart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4644" w:type="dxa"/>
            <w:gridSpan w:val="2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/>
                <w:bCs/>
                <w:lang w:eastAsia="ru-RU"/>
              </w:rPr>
              <w:t>Объем финансирования тыс. руб.</w:t>
            </w:r>
          </w:p>
        </w:tc>
      </w:tr>
      <w:tr w:rsidR="006544C5" w:rsidRPr="006544C5" w:rsidTr="006544C5">
        <w:tc>
          <w:tcPr>
            <w:tcW w:w="4643" w:type="dxa"/>
            <w:vMerge/>
          </w:tcPr>
          <w:p w:rsidR="006544C5" w:rsidRPr="006544C5" w:rsidRDefault="006544C5" w:rsidP="006544C5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План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Факт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proofErr w:type="spellStart"/>
            <w:r w:rsidRPr="006544C5">
              <w:rPr>
                <w:rFonts w:eastAsia="Arial Unicode MS"/>
                <w:color w:val="000000"/>
                <w:lang w:eastAsia="ru-RU" w:bidi="ru-RU"/>
              </w:rPr>
              <w:t>Берегоукрепление</w:t>
            </w:r>
            <w:proofErr w:type="spellEnd"/>
            <w:r w:rsidRPr="006544C5">
              <w:rPr>
                <w:rFonts w:eastAsia="Arial Unicode MS"/>
                <w:color w:val="000000"/>
                <w:lang w:eastAsia="ru-RU" w:bidi="ru-RU"/>
              </w:rPr>
              <w:t>:</w:t>
            </w:r>
          </w:p>
          <w:p w:rsidR="006544C5" w:rsidRPr="006544C5" w:rsidRDefault="006544C5" w:rsidP="006544C5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 xml:space="preserve">- ул. Мостовая </w:t>
            </w:r>
            <w:proofErr w:type="gramStart"/>
            <w:r w:rsidRPr="006544C5">
              <w:rPr>
                <w:rFonts w:eastAsia="Times New Roman"/>
                <w:bCs/>
                <w:lang w:eastAsia="ru-RU"/>
              </w:rPr>
              <w:t>д .</w:t>
            </w:r>
            <w:proofErr w:type="gramEnd"/>
            <w:r w:rsidRPr="006544C5">
              <w:rPr>
                <w:rFonts w:eastAsia="Times New Roman"/>
                <w:bCs/>
                <w:lang w:eastAsia="ru-RU"/>
              </w:rPr>
              <w:t xml:space="preserve"> 1 вдоль берега;</w:t>
            </w:r>
          </w:p>
          <w:p w:rsidR="006544C5" w:rsidRPr="006544C5" w:rsidRDefault="006544C5" w:rsidP="006544C5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>- ул. Заречная д.45 вдоль участка;</w:t>
            </w:r>
          </w:p>
          <w:p w:rsidR="006544C5" w:rsidRPr="006544C5" w:rsidRDefault="006544C5" w:rsidP="006544C5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 xml:space="preserve"> – ул. </w:t>
            </w:r>
            <w:proofErr w:type="gramStart"/>
            <w:r w:rsidRPr="006544C5">
              <w:rPr>
                <w:rFonts w:eastAsia="Times New Roman"/>
                <w:bCs/>
                <w:lang w:eastAsia="ru-RU"/>
              </w:rPr>
              <w:t>Заречная,  от</w:t>
            </w:r>
            <w:proofErr w:type="gramEnd"/>
            <w:r w:rsidRPr="006544C5">
              <w:rPr>
                <w:rFonts w:eastAsia="Times New Roman"/>
                <w:bCs/>
                <w:lang w:eastAsia="ru-RU"/>
              </w:rPr>
              <w:t xml:space="preserve"> д.4 до д.7 ;</w:t>
            </w:r>
          </w:p>
          <w:p w:rsidR="006544C5" w:rsidRPr="006544C5" w:rsidRDefault="006544C5" w:rsidP="006544C5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>- ул. Островская 4 вдоль участка;</w:t>
            </w:r>
          </w:p>
          <w:p w:rsidR="006544C5" w:rsidRPr="006544C5" w:rsidRDefault="006544C5" w:rsidP="006544C5">
            <w:pPr>
              <w:jc w:val="both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 xml:space="preserve">- Район подвесного моста ул. Шахтерская </w:t>
            </w:r>
            <w:proofErr w:type="spellStart"/>
            <w:r w:rsidRPr="006544C5">
              <w:rPr>
                <w:rFonts w:eastAsia="Times New Roman"/>
                <w:bCs/>
                <w:lang w:eastAsia="ru-RU"/>
              </w:rPr>
              <w:t>ул.Комарова</w:t>
            </w:r>
            <w:proofErr w:type="spellEnd"/>
            <w:r w:rsidRPr="006544C5">
              <w:rPr>
                <w:rFonts w:eastAsia="Times New Roman"/>
                <w:bCs/>
                <w:lang w:eastAsia="ru-RU"/>
              </w:rPr>
              <w:t>;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both"/>
              <w:rPr>
                <w:rFonts w:eastAsia="Arial Unicode MS"/>
                <w:bCs/>
                <w:color w:val="000000"/>
                <w:lang w:eastAsia="ru-RU" w:bidi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Arial Unicode MS"/>
                <w:bCs/>
                <w:color w:val="000000"/>
                <w:lang w:eastAsia="ru-RU" w:bidi="ru-RU"/>
              </w:rPr>
              <w:t>600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both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544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>Обновление минерализованных полос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>300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82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 xml:space="preserve">Обеспечение защиты </w:t>
            </w:r>
            <w:proofErr w:type="gramStart"/>
            <w:r w:rsidRPr="006544C5">
              <w:rPr>
                <w:rFonts w:eastAsia="Times New Roman"/>
                <w:bCs/>
                <w:lang w:eastAsia="ru-RU"/>
              </w:rPr>
              <w:t>граждан</w:t>
            </w:r>
            <w:proofErr w:type="gramEnd"/>
            <w:r w:rsidRPr="006544C5">
              <w:rPr>
                <w:rFonts w:eastAsia="Times New Roman"/>
                <w:bCs/>
                <w:lang w:eastAsia="ru-RU"/>
              </w:rPr>
              <w:t xml:space="preserve"> проживающих и прибывающих в здании общежития по адресу п. Чегдомын ул. Пушкина 52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>600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both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512,6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>Приобретение пожарных гидрантов и кранов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>70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58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>Защита от наледи участков дороги по улице Рабочая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96,5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jc w:val="both"/>
              <w:rPr>
                <w:rFonts w:eastAsia="Times New Roman"/>
                <w:bCs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Cs/>
                <w:lang w:eastAsia="ru-RU"/>
              </w:rPr>
              <w:t xml:space="preserve">Приобретение пожарных </w:t>
            </w:r>
            <w:proofErr w:type="spellStart"/>
            <w:r w:rsidRPr="006544C5">
              <w:rPr>
                <w:rFonts w:eastAsia="Times New Roman"/>
                <w:bCs/>
                <w:lang w:eastAsia="ru-RU"/>
              </w:rPr>
              <w:t>оповещателей</w:t>
            </w:r>
            <w:proofErr w:type="spellEnd"/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89,3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89,3</w:t>
            </w: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34,2 (Субсидия краевого бюджета)</w:t>
            </w: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544C5" w:rsidRPr="006544C5" w:rsidRDefault="006544C5" w:rsidP="006544C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5" w:rsidRPr="006544C5" w:rsidRDefault="006544C5" w:rsidP="006544C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5" w:rsidRPr="006544C5" w:rsidRDefault="006544C5" w:rsidP="006544C5">
      <w:pPr>
        <w:spacing w:after="0" w:line="253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</w:t>
      </w:r>
      <w:r w:rsidRPr="0065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«Безопасный город»</w:t>
      </w:r>
    </w:p>
    <w:p w:rsidR="006544C5" w:rsidRPr="006544C5" w:rsidRDefault="006544C5" w:rsidP="006544C5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«Рабочий поселок Чегдомын»</w:t>
      </w:r>
    </w:p>
    <w:p w:rsidR="006544C5" w:rsidRPr="006544C5" w:rsidRDefault="006544C5" w:rsidP="006544C5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2322"/>
        <w:gridCol w:w="2322"/>
      </w:tblGrid>
      <w:tr w:rsidR="006544C5" w:rsidRPr="006544C5" w:rsidTr="006544C5">
        <w:tc>
          <w:tcPr>
            <w:tcW w:w="4643" w:type="dxa"/>
            <w:vMerge w:val="restart"/>
          </w:tcPr>
          <w:p w:rsidR="006544C5" w:rsidRPr="006544C5" w:rsidRDefault="006544C5" w:rsidP="006544C5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6544C5">
              <w:rPr>
                <w:rFonts w:eastAsia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4644" w:type="dxa"/>
            <w:gridSpan w:val="2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b/>
                <w:bCs/>
                <w:lang w:eastAsia="ru-RU"/>
              </w:rPr>
              <w:t>Объем финансирования тыс. </w:t>
            </w:r>
            <w:proofErr w:type="spellStart"/>
            <w:r w:rsidRPr="006544C5">
              <w:rPr>
                <w:rFonts w:eastAsia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6544C5" w:rsidRPr="006544C5" w:rsidTr="006544C5">
        <w:tc>
          <w:tcPr>
            <w:tcW w:w="4643" w:type="dxa"/>
            <w:vMerge/>
          </w:tcPr>
          <w:p w:rsidR="006544C5" w:rsidRPr="006544C5" w:rsidRDefault="006544C5" w:rsidP="006544C5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План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Факт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Информирование жителей городского поселения о тактике действий при угрозе возникновения террористических актов и экстремизма через средства массовой информации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widowControl w:val="0"/>
              <w:tabs>
                <w:tab w:val="left" w:pos="328"/>
                <w:tab w:val="center" w:pos="4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widowControl w:val="0"/>
              <w:tabs>
                <w:tab w:val="left" w:pos="328"/>
                <w:tab w:val="center" w:pos="4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widowControl w:val="0"/>
              <w:tabs>
                <w:tab w:val="left" w:pos="328"/>
                <w:tab w:val="center" w:pos="4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widowControl w:val="0"/>
              <w:tabs>
                <w:tab w:val="left" w:pos="257"/>
                <w:tab w:val="center" w:pos="41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widowControl w:val="0"/>
              <w:tabs>
                <w:tab w:val="left" w:pos="257"/>
                <w:tab w:val="center" w:pos="41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widowControl w:val="0"/>
              <w:tabs>
                <w:tab w:val="left" w:pos="257"/>
                <w:tab w:val="center" w:pos="41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Организация размещения в средствах массовой информации материалов на антитеррористическую тему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Изготовление, приобретение буклетов, плакатов, памяток по антитеррористической тематике для распространения среди жителей городского поселения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 xml:space="preserve">Информационный мониторинг материалов и информации от общественных объединений, организаций, </w:t>
            </w:r>
            <w:r w:rsidRPr="006544C5">
              <w:rPr>
                <w:rFonts w:eastAsia="Times New Roman"/>
                <w:lang w:eastAsia="ru-RU"/>
              </w:rPr>
              <w:lastRenderedPageBreak/>
              <w:t>расположенных на территории городского поселения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lastRenderedPageBreak/>
              <w:t>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lastRenderedPageBreak/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Участие в совместных рейдах с правоохранительными органами на предмет выявления мест концентрации молодежи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Выявлять факты распространения информационных материалов экстремистского характера и уведомлять правоохранительные органы городского поселения "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Осуществление контроля за обстановкой в местах проведения досуга молодежи с целью своевременного реагирования на факты проявления криминальной, национальной и религиозной розни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Проведение мероприятий, направленных на недопущение противоправных проявлений в период проведения культурно-массовых и общественно-политических мероприятий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Установка системы видеонаблюдения на территории городского поселения "Рабочий поселок Чегдомын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</w:p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852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spacing w:line="312" w:lineRule="atLeast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Установка громкоговорящей системы уличного оповещения</w:t>
            </w:r>
          </w:p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0</w:t>
            </w:r>
          </w:p>
        </w:tc>
      </w:tr>
      <w:tr w:rsidR="006544C5" w:rsidRPr="006544C5" w:rsidTr="006544C5">
        <w:tc>
          <w:tcPr>
            <w:tcW w:w="4643" w:type="dxa"/>
          </w:tcPr>
          <w:p w:rsidR="006544C5" w:rsidRPr="006544C5" w:rsidRDefault="006544C5" w:rsidP="00654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Техническое обслуживание и ремонт систем видеонаблюдения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248</w:t>
            </w:r>
          </w:p>
        </w:tc>
        <w:tc>
          <w:tcPr>
            <w:tcW w:w="2322" w:type="dxa"/>
          </w:tcPr>
          <w:p w:rsidR="006544C5" w:rsidRPr="006544C5" w:rsidRDefault="006544C5" w:rsidP="006544C5">
            <w:pPr>
              <w:jc w:val="center"/>
              <w:rPr>
                <w:rFonts w:eastAsia="Times New Roman"/>
                <w:lang w:eastAsia="ru-RU"/>
              </w:rPr>
            </w:pPr>
            <w:r w:rsidRPr="006544C5">
              <w:rPr>
                <w:rFonts w:eastAsia="Times New Roman"/>
                <w:lang w:eastAsia="ru-RU"/>
              </w:rPr>
              <w:t>248</w:t>
            </w:r>
          </w:p>
        </w:tc>
      </w:tr>
    </w:tbl>
    <w:p w:rsidR="006544C5" w:rsidRPr="006544C5" w:rsidRDefault="006544C5" w:rsidP="006544C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EE" w:rsidRPr="006544C5" w:rsidRDefault="002654EE" w:rsidP="006544C5">
      <w:pPr>
        <w:rPr>
          <w:rFonts w:ascii="Times New Roman" w:hAnsi="Times New Roman" w:cs="Times New Roman"/>
          <w:sz w:val="28"/>
          <w:szCs w:val="28"/>
        </w:rPr>
      </w:pPr>
    </w:p>
    <w:sectPr w:rsidR="002654EE" w:rsidRPr="006544C5" w:rsidSect="006544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6049C6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F053B9C"/>
    <w:multiLevelType w:val="hybridMultilevel"/>
    <w:tmpl w:val="10AC0A20"/>
    <w:lvl w:ilvl="0" w:tplc="71506288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CD"/>
    <w:rsid w:val="000437BC"/>
    <w:rsid w:val="002654EE"/>
    <w:rsid w:val="00573ECD"/>
    <w:rsid w:val="006544C5"/>
    <w:rsid w:val="007B0BB8"/>
    <w:rsid w:val="009032D1"/>
    <w:rsid w:val="00A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5646-1348-4BED-B81D-1157998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6544C5"/>
  </w:style>
  <w:style w:type="paragraph" w:customStyle="1" w:styleId="1">
    <w:name w:val="Маркированный список1"/>
    <w:basedOn w:val="a"/>
    <w:next w:val="a3"/>
    <w:uiPriority w:val="99"/>
    <w:unhideWhenUsed/>
    <w:rsid w:val="006544C5"/>
    <w:pPr>
      <w:numPr>
        <w:numId w:val="1"/>
      </w:numPr>
      <w:spacing w:after="200" w:line="276" w:lineRule="auto"/>
      <w:contextualSpacing/>
    </w:pPr>
    <w:rPr>
      <w:rFonts w:eastAsia="Times New Roman"/>
      <w:lang w:eastAsia="ru-RU"/>
    </w:rPr>
  </w:style>
  <w:style w:type="paragraph" w:styleId="a3">
    <w:name w:val="List Bullet"/>
    <w:basedOn w:val="a"/>
    <w:uiPriority w:val="99"/>
    <w:semiHidden/>
    <w:unhideWhenUsed/>
    <w:rsid w:val="006544C5"/>
    <w:pPr>
      <w:tabs>
        <w:tab w:val="num" w:pos="360"/>
      </w:tabs>
      <w:ind w:left="360" w:hanging="360"/>
      <w:contextualSpacing/>
    </w:pPr>
  </w:style>
  <w:style w:type="table" w:styleId="a4">
    <w:name w:val="Table Grid"/>
    <w:basedOn w:val="a1"/>
    <w:uiPriority w:val="59"/>
    <w:rsid w:val="006544C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84</Pages>
  <Words>22097</Words>
  <Characters>125957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2022-04-07T00:08:00Z</dcterms:created>
  <dcterms:modified xsi:type="dcterms:W3CDTF">2022-05-28T05:08:00Z</dcterms:modified>
</cp:coreProperties>
</file>